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74D19" w14:textId="77777777" w:rsidR="004A260D" w:rsidRPr="00B75C51" w:rsidRDefault="004A260D" w:rsidP="0010432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75C51">
        <w:rPr>
          <w:rFonts w:ascii="Arial" w:hAnsi="Arial" w:cs="Arial"/>
          <w:b/>
          <w:sz w:val="28"/>
          <w:szCs w:val="28"/>
        </w:rPr>
        <w:t>Oznámení o uložení projektu změny právní formy do Sbírky listin</w:t>
      </w:r>
    </w:p>
    <w:p w14:paraId="44921E07" w14:textId="1E407EDF" w:rsidR="004E0CE3" w:rsidRPr="00B75C51" w:rsidRDefault="004A260D" w:rsidP="0010432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75C51">
        <w:rPr>
          <w:rFonts w:ascii="Arial" w:hAnsi="Arial" w:cs="Arial"/>
          <w:b/>
          <w:sz w:val="28"/>
          <w:szCs w:val="28"/>
        </w:rPr>
        <w:t xml:space="preserve">a upozornění pro věřitele, </w:t>
      </w:r>
      <w:r w:rsidR="004E0CE3" w:rsidRPr="00B75C51">
        <w:rPr>
          <w:rFonts w:ascii="Arial" w:hAnsi="Arial" w:cs="Arial"/>
          <w:b/>
          <w:sz w:val="28"/>
          <w:szCs w:val="28"/>
        </w:rPr>
        <w:t>zaměstnance a společníky</w:t>
      </w:r>
      <w:r w:rsidRPr="00B75C51">
        <w:rPr>
          <w:rFonts w:ascii="Arial" w:hAnsi="Arial" w:cs="Arial"/>
          <w:b/>
          <w:sz w:val="28"/>
          <w:szCs w:val="28"/>
        </w:rPr>
        <w:t xml:space="preserve"> </w:t>
      </w:r>
      <w:r w:rsidR="004E0CE3" w:rsidRPr="00B75C51">
        <w:rPr>
          <w:rFonts w:ascii="Arial" w:hAnsi="Arial" w:cs="Arial"/>
          <w:b/>
          <w:sz w:val="28"/>
          <w:szCs w:val="28"/>
        </w:rPr>
        <w:t>na jejich práva v souvislosti s přeměnou</w:t>
      </w:r>
    </w:p>
    <w:p w14:paraId="261445DB" w14:textId="77777777" w:rsidR="004E0CE3" w:rsidRDefault="004E0CE3" w:rsidP="0010432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6113AC1" w14:textId="77777777" w:rsidR="004E0CE3" w:rsidRDefault="004E0CE3" w:rsidP="00104329">
      <w:pPr>
        <w:spacing w:line="276" w:lineRule="auto"/>
        <w:jc w:val="center"/>
        <w:rPr>
          <w:rFonts w:ascii="Arial" w:hAnsi="Arial" w:cs="Arial"/>
          <w:b/>
        </w:rPr>
      </w:pPr>
      <w:r w:rsidRPr="004E0CE3">
        <w:rPr>
          <w:rFonts w:ascii="Arial" w:hAnsi="Arial" w:cs="Arial"/>
          <w:b/>
        </w:rPr>
        <w:t>dle zákona č. 125/2008 Sb., o přeměnách obchodních společností a družstev, v platném znění</w:t>
      </w:r>
    </w:p>
    <w:p w14:paraId="17038A99" w14:textId="05F04275" w:rsidR="004E0CE3" w:rsidRPr="004E0CE3" w:rsidRDefault="004E0CE3" w:rsidP="00104329">
      <w:pPr>
        <w:spacing w:line="276" w:lineRule="auto"/>
        <w:jc w:val="center"/>
        <w:rPr>
          <w:rFonts w:ascii="Arial" w:hAnsi="Arial" w:cs="Arial"/>
          <w:b/>
        </w:rPr>
      </w:pPr>
      <w:r w:rsidRPr="004E0CE3">
        <w:rPr>
          <w:rFonts w:ascii="Arial" w:hAnsi="Arial" w:cs="Arial"/>
          <w:bCs/>
        </w:rPr>
        <w:t>(dále jen „</w:t>
      </w:r>
      <w:r w:rsidRPr="004E0CE3">
        <w:rPr>
          <w:rFonts w:ascii="Arial" w:hAnsi="Arial" w:cs="Arial"/>
          <w:b/>
        </w:rPr>
        <w:t>zákon o přeměnách</w:t>
      </w:r>
      <w:r w:rsidRPr="004E0CE3">
        <w:rPr>
          <w:rFonts w:ascii="Arial" w:hAnsi="Arial" w:cs="Arial"/>
          <w:bCs/>
        </w:rPr>
        <w:t>“)</w:t>
      </w:r>
    </w:p>
    <w:p w14:paraId="3FDD5F28" w14:textId="77777777" w:rsidR="004E0CE3" w:rsidRDefault="004E0CE3" w:rsidP="0010432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8050092" w14:textId="1BE3B396" w:rsidR="000A491B" w:rsidRDefault="004C771F" w:rsidP="00104329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Zúčastněn</w:t>
      </w:r>
      <w:r w:rsidR="00353BBF">
        <w:rPr>
          <w:rFonts w:ascii="Arial" w:hAnsi="Arial" w:cs="Arial"/>
          <w:sz w:val="22"/>
        </w:rPr>
        <w:t>é</w:t>
      </w:r>
      <w:r w:rsidR="00860460">
        <w:rPr>
          <w:rFonts w:ascii="Arial" w:hAnsi="Arial" w:cs="Arial"/>
          <w:sz w:val="22"/>
        </w:rPr>
        <w:t xml:space="preserve"> právnic</w:t>
      </w:r>
      <w:r w:rsidR="00353BBF">
        <w:rPr>
          <w:rFonts w:ascii="Arial" w:hAnsi="Arial" w:cs="Arial"/>
          <w:sz w:val="22"/>
        </w:rPr>
        <w:t>ké</w:t>
      </w:r>
      <w:r w:rsidR="00860460">
        <w:rPr>
          <w:rFonts w:ascii="Arial" w:hAnsi="Arial" w:cs="Arial"/>
          <w:sz w:val="22"/>
        </w:rPr>
        <w:t xml:space="preserve"> osob</w:t>
      </w:r>
      <w:r w:rsidR="00353BBF">
        <w:rPr>
          <w:rFonts w:ascii="Arial" w:hAnsi="Arial" w:cs="Arial"/>
          <w:sz w:val="22"/>
        </w:rPr>
        <w:t>y</w:t>
      </w:r>
      <w:r w:rsidR="00860460">
        <w:rPr>
          <w:rFonts w:ascii="Arial" w:hAnsi="Arial" w:cs="Arial"/>
          <w:sz w:val="22"/>
        </w:rPr>
        <w:t>:</w:t>
      </w:r>
    </w:p>
    <w:p w14:paraId="75345982" w14:textId="77777777" w:rsidR="00860460" w:rsidRPr="00672FF9" w:rsidRDefault="00860460" w:rsidP="00104329">
      <w:pPr>
        <w:spacing w:line="276" w:lineRule="auto"/>
        <w:rPr>
          <w:rFonts w:ascii="Arial" w:hAnsi="Arial" w:cs="Arial"/>
          <w:sz w:val="22"/>
        </w:rPr>
      </w:pPr>
    </w:p>
    <w:p w14:paraId="6B81CE6B" w14:textId="504A7161" w:rsidR="00E34F90" w:rsidRPr="00E34F90" w:rsidRDefault="001D75DC" w:rsidP="00104329">
      <w:pPr>
        <w:spacing w:line="276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REGULA TERM</w:t>
      </w:r>
      <w:r w:rsidR="00E34F90" w:rsidRPr="00E34F90">
        <w:rPr>
          <w:rFonts w:ascii="Arial" w:hAnsi="Arial" w:cs="Arial"/>
          <w:b/>
          <w:bCs/>
          <w:sz w:val="22"/>
        </w:rPr>
        <w:t xml:space="preserve"> s.r.o.</w:t>
      </w:r>
    </w:p>
    <w:p w14:paraId="1732A589" w14:textId="68191AE1" w:rsidR="00E34F90" w:rsidRDefault="00E34F90" w:rsidP="00104329">
      <w:pPr>
        <w:spacing w:line="276" w:lineRule="auto"/>
        <w:rPr>
          <w:rFonts w:ascii="Arial" w:hAnsi="Arial" w:cs="Arial"/>
          <w:sz w:val="22"/>
        </w:rPr>
      </w:pPr>
      <w:r w:rsidRPr="00E34F90">
        <w:rPr>
          <w:rFonts w:ascii="Arial" w:hAnsi="Arial" w:cs="Arial"/>
          <w:sz w:val="22"/>
        </w:rPr>
        <w:t xml:space="preserve">IČO </w:t>
      </w:r>
      <w:r w:rsidR="001D75DC">
        <w:rPr>
          <w:rFonts w:ascii="Arial" w:hAnsi="Arial" w:cs="Arial"/>
          <w:sz w:val="22"/>
        </w:rPr>
        <w:t>005 26 975</w:t>
      </w:r>
    </w:p>
    <w:p w14:paraId="1EEC9191" w14:textId="302E2A22" w:rsidR="00E34F90" w:rsidRDefault="00E34F90" w:rsidP="00104329">
      <w:pPr>
        <w:spacing w:line="276" w:lineRule="auto"/>
        <w:rPr>
          <w:rFonts w:ascii="Arial" w:hAnsi="Arial" w:cs="Arial"/>
          <w:sz w:val="22"/>
        </w:rPr>
      </w:pPr>
      <w:r w:rsidRPr="00E34F90">
        <w:rPr>
          <w:rFonts w:ascii="Arial" w:hAnsi="Arial" w:cs="Arial"/>
          <w:sz w:val="22"/>
        </w:rPr>
        <w:t xml:space="preserve">se sídlem </w:t>
      </w:r>
      <w:r w:rsidR="001D75DC">
        <w:rPr>
          <w:rFonts w:ascii="Arial" w:hAnsi="Arial" w:cs="Arial"/>
          <w:sz w:val="22"/>
          <w:szCs w:val="22"/>
        </w:rPr>
        <w:t>Anglická 121, 463 34 Hrádek nad Nisou</w:t>
      </w:r>
    </w:p>
    <w:p w14:paraId="2DBB1161" w14:textId="7EFEB8DC" w:rsidR="00E34F90" w:rsidRDefault="00E34F90" w:rsidP="00104329">
      <w:pPr>
        <w:spacing w:line="276" w:lineRule="auto"/>
        <w:rPr>
          <w:rFonts w:ascii="Arial" w:hAnsi="Arial" w:cs="Arial"/>
          <w:sz w:val="22"/>
        </w:rPr>
      </w:pPr>
      <w:r w:rsidRPr="00E34F90">
        <w:rPr>
          <w:rFonts w:ascii="Arial" w:hAnsi="Arial" w:cs="Arial"/>
          <w:sz w:val="22"/>
        </w:rPr>
        <w:t xml:space="preserve">zapsaná v obchodním rejstříku u </w:t>
      </w:r>
      <w:r w:rsidR="00353BBF">
        <w:rPr>
          <w:rFonts w:ascii="Arial" w:hAnsi="Arial" w:cs="Arial"/>
          <w:sz w:val="22"/>
        </w:rPr>
        <w:t>Krajského soudu v Ústí n</w:t>
      </w:r>
      <w:r w:rsidR="001D75DC">
        <w:rPr>
          <w:rFonts w:ascii="Arial" w:hAnsi="Arial" w:cs="Arial"/>
          <w:sz w:val="22"/>
        </w:rPr>
        <w:t>ad Labem</w:t>
      </w:r>
      <w:r w:rsidRPr="00E34F90">
        <w:rPr>
          <w:rFonts w:ascii="Arial" w:hAnsi="Arial" w:cs="Arial"/>
          <w:sz w:val="22"/>
        </w:rPr>
        <w:t xml:space="preserve">, sp. zn. C </w:t>
      </w:r>
      <w:r w:rsidR="001D75DC">
        <w:rPr>
          <w:rFonts w:ascii="Arial" w:hAnsi="Arial" w:cs="Arial"/>
          <w:sz w:val="22"/>
        </w:rPr>
        <w:t>50727</w:t>
      </w:r>
    </w:p>
    <w:p w14:paraId="32ABB45B" w14:textId="220F3081" w:rsidR="00BE1DCE" w:rsidRPr="004E0CE3" w:rsidRDefault="00BE1DCE" w:rsidP="00104329">
      <w:pPr>
        <w:spacing w:line="276" w:lineRule="auto"/>
        <w:rPr>
          <w:rFonts w:ascii="Arial" w:hAnsi="Arial" w:cs="Arial"/>
        </w:rPr>
      </w:pPr>
      <w:r w:rsidRPr="004E0CE3">
        <w:rPr>
          <w:rFonts w:ascii="Arial" w:hAnsi="Arial" w:cs="Arial"/>
        </w:rPr>
        <w:t>(dále jen „</w:t>
      </w:r>
      <w:r w:rsidR="00E34F90" w:rsidRPr="00E34F90">
        <w:rPr>
          <w:rFonts w:ascii="Arial" w:hAnsi="Arial" w:cs="Arial"/>
          <w:b/>
          <w:bCs/>
        </w:rPr>
        <w:t>Rozdělovaná společnost</w:t>
      </w:r>
      <w:r w:rsidR="00E34F90">
        <w:rPr>
          <w:rFonts w:ascii="Arial" w:hAnsi="Arial" w:cs="Arial"/>
        </w:rPr>
        <w:t>“</w:t>
      </w:r>
      <w:r w:rsidRPr="004E0CE3">
        <w:rPr>
          <w:rFonts w:ascii="Arial" w:hAnsi="Arial" w:cs="Arial"/>
        </w:rPr>
        <w:t>)</w:t>
      </w:r>
    </w:p>
    <w:p w14:paraId="198D57B6" w14:textId="77777777" w:rsidR="002C13DC" w:rsidRPr="00672FF9" w:rsidRDefault="002C13DC" w:rsidP="00104329">
      <w:pPr>
        <w:spacing w:line="276" w:lineRule="auto"/>
        <w:rPr>
          <w:rFonts w:ascii="Arial" w:hAnsi="Arial" w:cs="Arial"/>
          <w:sz w:val="22"/>
        </w:rPr>
      </w:pPr>
    </w:p>
    <w:p w14:paraId="0AFAF6C5" w14:textId="58D9A0DB" w:rsidR="00353BBF" w:rsidRDefault="00353BBF" w:rsidP="00104329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</w:p>
    <w:p w14:paraId="136C7331" w14:textId="77777777" w:rsidR="00353BBF" w:rsidRDefault="00353BBF" w:rsidP="00104329">
      <w:pPr>
        <w:spacing w:line="276" w:lineRule="auto"/>
        <w:jc w:val="both"/>
        <w:rPr>
          <w:rFonts w:ascii="Arial" w:hAnsi="Arial" w:cs="Arial"/>
          <w:sz w:val="22"/>
        </w:rPr>
      </w:pPr>
    </w:p>
    <w:p w14:paraId="0BCC4873" w14:textId="160C413B" w:rsidR="001D75DC" w:rsidRPr="00E34F90" w:rsidRDefault="001D75DC" w:rsidP="001D75DC">
      <w:pPr>
        <w:spacing w:line="276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AMBROVINK Reality</w:t>
      </w:r>
      <w:r w:rsidRPr="00E34F90">
        <w:rPr>
          <w:rFonts w:ascii="Arial" w:hAnsi="Arial" w:cs="Arial"/>
          <w:b/>
          <w:bCs/>
          <w:sz w:val="22"/>
        </w:rPr>
        <w:t xml:space="preserve"> s.r.o.</w:t>
      </w:r>
    </w:p>
    <w:p w14:paraId="370414DB" w14:textId="6B9E6219" w:rsidR="001D75DC" w:rsidRDefault="001D75DC" w:rsidP="001D75DC">
      <w:pPr>
        <w:spacing w:line="276" w:lineRule="auto"/>
        <w:rPr>
          <w:rFonts w:ascii="Arial" w:hAnsi="Arial" w:cs="Arial"/>
          <w:sz w:val="22"/>
        </w:rPr>
      </w:pPr>
      <w:r w:rsidRPr="00E34F90">
        <w:rPr>
          <w:rFonts w:ascii="Arial" w:hAnsi="Arial" w:cs="Arial"/>
          <w:sz w:val="22"/>
        </w:rPr>
        <w:t xml:space="preserve">IČO </w:t>
      </w:r>
      <w:r>
        <w:rPr>
          <w:rFonts w:ascii="Arial" w:hAnsi="Arial" w:cs="Arial"/>
          <w:sz w:val="22"/>
        </w:rPr>
        <w:t>238 62 467</w:t>
      </w:r>
    </w:p>
    <w:p w14:paraId="32A0EE6D" w14:textId="77777777" w:rsidR="001D75DC" w:rsidRDefault="001D75DC" w:rsidP="001D75DC">
      <w:pPr>
        <w:spacing w:line="276" w:lineRule="auto"/>
        <w:rPr>
          <w:rFonts w:ascii="Arial" w:hAnsi="Arial" w:cs="Arial"/>
          <w:sz w:val="22"/>
        </w:rPr>
      </w:pPr>
      <w:r w:rsidRPr="00E34F90">
        <w:rPr>
          <w:rFonts w:ascii="Arial" w:hAnsi="Arial" w:cs="Arial"/>
          <w:sz w:val="22"/>
        </w:rPr>
        <w:t xml:space="preserve">se sídlem </w:t>
      </w:r>
      <w:r>
        <w:rPr>
          <w:rFonts w:ascii="Arial" w:hAnsi="Arial" w:cs="Arial"/>
          <w:sz w:val="22"/>
          <w:szCs w:val="22"/>
        </w:rPr>
        <w:t>Anglická 121, 463 34 Hrádek nad Nisou</w:t>
      </w:r>
    </w:p>
    <w:p w14:paraId="62E78F68" w14:textId="1082048D" w:rsidR="001D75DC" w:rsidRDefault="001D75DC" w:rsidP="001D75DC">
      <w:pPr>
        <w:spacing w:line="276" w:lineRule="auto"/>
        <w:rPr>
          <w:rFonts w:ascii="Arial" w:hAnsi="Arial" w:cs="Arial"/>
          <w:sz w:val="22"/>
        </w:rPr>
      </w:pPr>
      <w:r w:rsidRPr="00E34F90">
        <w:rPr>
          <w:rFonts w:ascii="Arial" w:hAnsi="Arial" w:cs="Arial"/>
          <w:sz w:val="22"/>
        </w:rPr>
        <w:t xml:space="preserve">zapsaná v obchodním rejstříku u </w:t>
      </w:r>
      <w:r>
        <w:rPr>
          <w:rFonts w:ascii="Arial" w:hAnsi="Arial" w:cs="Arial"/>
          <w:sz w:val="22"/>
        </w:rPr>
        <w:t>Krajského soudu v Ústí nad Labem</w:t>
      </w:r>
      <w:r w:rsidRPr="00E34F90">
        <w:rPr>
          <w:rFonts w:ascii="Arial" w:hAnsi="Arial" w:cs="Arial"/>
          <w:sz w:val="22"/>
        </w:rPr>
        <w:t xml:space="preserve">, sp. zn. C </w:t>
      </w:r>
      <w:r>
        <w:rPr>
          <w:rFonts w:ascii="Arial" w:hAnsi="Arial" w:cs="Arial"/>
          <w:sz w:val="22"/>
        </w:rPr>
        <w:t>54761</w:t>
      </w:r>
    </w:p>
    <w:p w14:paraId="543E3F7A" w14:textId="58779A00" w:rsidR="00353BBF" w:rsidRDefault="00353BBF" w:rsidP="00353BBF">
      <w:pPr>
        <w:spacing w:line="276" w:lineRule="auto"/>
        <w:rPr>
          <w:rFonts w:ascii="Arial" w:hAnsi="Arial" w:cs="Arial"/>
        </w:rPr>
      </w:pPr>
      <w:r w:rsidRPr="004E0CE3">
        <w:rPr>
          <w:rFonts w:ascii="Arial" w:hAnsi="Arial" w:cs="Arial"/>
        </w:rPr>
        <w:t>(dále jen „</w:t>
      </w:r>
      <w:r>
        <w:rPr>
          <w:rFonts w:ascii="Arial" w:hAnsi="Arial" w:cs="Arial"/>
          <w:b/>
          <w:bCs/>
        </w:rPr>
        <w:t>Nástupnická</w:t>
      </w:r>
      <w:r w:rsidRPr="00E34F90">
        <w:rPr>
          <w:rFonts w:ascii="Arial" w:hAnsi="Arial" w:cs="Arial"/>
          <w:b/>
          <w:bCs/>
        </w:rPr>
        <w:t xml:space="preserve"> společnost</w:t>
      </w:r>
      <w:r w:rsidR="001D75DC">
        <w:rPr>
          <w:rFonts w:ascii="Arial" w:hAnsi="Arial" w:cs="Arial"/>
          <w:b/>
          <w:bCs/>
        </w:rPr>
        <w:t xml:space="preserve"> 1</w:t>
      </w:r>
      <w:r>
        <w:rPr>
          <w:rFonts w:ascii="Arial" w:hAnsi="Arial" w:cs="Arial"/>
        </w:rPr>
        <w:t>“</w:t>
      </w:r>
      <w:r w:rsidRPr="004E0CE3">
        <w:rPr>
          <w:rFonts w:ascii="Arial" w:hAnsi="Arial" w:cs="Arial"/>
        </w:rPr>
        <w:t>)</w:t>
      </w:r>
    </w:p>
    <w:p w14:paraId="50839735" w14:textId="77777777" w:rsidR="001D75DC" w:rsidRDefault="001D75DC" w:rsidP="00353BBF">
      <w:pPr>
        <w:spacing w:line="276" w:lineRule="auto"/>
        <w:rPr>
          <w:rFonts w:ascii="Arial" w:hAnsi="Arial" w:cs="Arial"/>
        </w:rPr>
      </w:pPr>
    </w:p>
    <w:p w14:paraId="3DD0F3A7" w14:textId="77777777" w:rsidR="001D75DC" w:rsidRDefault="001D75DC" w:rsidP="001D75DC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</w:p>
    <w:p w14:paraId="14201394" w14:textId="77777777" w:rsidR="001D75DC" w:rsidRDefault="001D75DC" w:rsidP="001D75DC">
      <w:pPr>
        <w:spacing w:line="276" w:lineRule="auto"/>
        <w:jc w:val="both"/>
        <w:rPr>
          <w:rFonts w:ascii="Arial" w:hAnsi="Arial" w:cs="Arial"/>
          <w:sz w:val="22"/>
        </w:rPr>
      </w:pPr>
    </w:p>
    <w:p w14:paraId="68757161" w14:textId="4C6D266E" w:rsidR="001D75DC" w:rsidRPr="00E34F90" w:rsidRDefault="001D75DC" w:rsidP="001D75DC">
      <w:pPr>
        <w:spacing w:line="276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VINKAMBRO Reality</w:t>
      </w:r>
      <w:r w:rsidRPr="00E34F90">
        <w:rPr>
          <w:rFonts w:ascii="Arial" w:hAnsi="Arial" w:cs="Arial"/>
          <w:b/>
          <w:bCs/>
          <w:sz w:val="22"/>
        </w:rPr>
        <w:t xml:space="preserve"> s.r.o.</w:t>
      </w:r>
    </w:p>
    <w:p w14:paraId="7C8B85F4" w14:textId="19E9684E" w:rsidR="001D75DC" w:rsidRDefault="001D75DC" w:rsidP="001D75DC">
      <w:pPr>
        <w:spacing w:line="276" w:lineRule="auto"/>
        <w:rPr>
          <w:rFonts w:ascii="Arial" w:hAnsi="Arial" w:cs="Arial"/>
          <w:sz w:val="22"/>
        </w:rPr>
      </w:pPr>
      <w:r w:rsidRPr="00E34F90">
        <w:rPr>
          <w:rFonts w:ascii="Arial" w:hAnsi="Arial" w:cs="Arial"/>
          <w:sz w:val="22"/>
        </w:rPr>
        <w:t xml:space="preserve">IČO </w:t>
      </w:r>
      <w:r>
        <w:rPr>
          <w:rFonts w:ascii="Arial" w:hAnsi="Arial" w:cs="Arial"/>
          <w:sz w:val="22"/>
        </w:rPr>
        <w:t>238 62 653</w:t>
      </w:r>
    </w:p>
    <w:p w14:paraId="0F9EDB2D" w14:textId="7D064140" w:rsidR="001D75DC" w:rsidRDefault="001D75DC" w:rsidP="001D75DC">
      <w:pPr>
        <w:spacing w:line="276" w:lineRule="auto"/>
        <w:rPr>
          <w:rFonts w:ascii="Arial" w:hAnsi="Arial" w:cs="Arial"/>
          <w:sz w:val="22"/>
        </w:rPr>
      </w:pPr>
      <w:r w:rsidRPr="00E34F90">
        <w:rPr>
          <w:rFonts w:ascii="Arial" w:hAnsi="Arial" w:cs="Arial"/>
          <w:sz w:val="22"/>
        </w:rPr>
        <w:t xml:space="preserve">se sídlem </w:t>
      </w:r>
      <w:r>
        <w:rPr>
          <w:rFonts w:ascii="Arial" w:hAnsi="Arial" w:cs="Arial"/>
          <w:sz w:val="22"/>
          <w:szCs w:val="22"/>
        </w:rPr>
        <w:t>Anglická 443, 463 34 Hrádek nad Nisou</w:t>
      </w:r>
    </w:p>
    <w:p w14:paraId="5C4B18CD" w14:textId="713F7A0E" w:rsidR="001D75DC" w:rsidRDefault="001D75DC" w:rsidP="001D75DC">
      <w:pPr>
        <w:spacing w:line="276" w:lineRule="auto"/>
        <w:rPr>
          <w:rFonts w:ascii="Arial" w:hAnsi="Arial" w:cs="Arial"/>
          <w:sz w:val="22"/>
        </w:rPr>
      </w:pPr>
      <w:r w:rsidRPr="00E34F90">
        <w:rPr>
          <w:rFonts w:ascii="Arial" w:hAnsi="Arial" w:cs="Arial"/>
          <w:sz w:val="22"/>
        </w:rPr>
        <w:t xml:space="preserve">zapsaná v obchodním </w:t>
      </w:r>
      <w:r>
        <w:rPr>
          <w:rFonts w:ascii="Arial" w:hAnsi="Arial" w:cs="Arial"/>
          <w:sz w:val="22"/>
        </w:rPr>
        <w:t>r</w:t>
      </w:r>
      <w:r w:rsidRPr="00E34F90">
        <w:rPr>
          <w:rFonts w:ascii="Arial" w:hAnsi="Arial" w:cs="Arial"/>
          <w:sz w:val="22"/>
        </w:rPr>
        <w:t xml:space="preserve">ejstříku u </w:t>
      </w:r>
      <w:r>
        <w:rPr>
          <w:rFonts w:ascii="Arial" w:hAnsi="Arial" w:cs="Arial"/>
          <w:sz w:val="22"/>
        </w:rPr>
        <w:t>Krajského soudu v Ústí nad Labem</w:t>
      </w:r>
      <w:r w:rsidRPr="00E34F90">
        <w:rPr>
          <w:rFonts w:ascii="Arial" w:hAnsi="Arial" w:cs="Arial"/>
          <w:sz w:val="22"/>
        </w:rPr>
        <w:t xml:space="preserve">, sp. zn. C </w:t>
      </w:r>
      <w:r>
        <w:rPr>
          <w:rFonts w:ascii="Arial" w:hAnsi="Arial" w:cs="Arial"/>
          <w:sz w:val="22"/>
        </w:rPr>
        <w:t>54762</w:t>
      </w:r>
    </w:p>
    <w:p w14:paraId="32EFDB5D" w14:textId="40C5568E" w:rsidR="001D75DC" w:rsidRDefault="001D75DC" w:rsidP="001D75DC">
      <w:pPr>
        <w:spacing w:line="276" w:lineRule="auto"/>
        <w:rPr>
          <w:rFonts w:ascii="Arial" w:hAnsi="Arial" w:cs="Arial"/>
        </w:rPr>
      </w:pPr>
      <w:r w:rsidRPr="004E0CE3">
        <w:rPr>
          <w:rFonts w:ascii="Arial" w:hAnsi="Arial" w:cs="Arial"/>
        </w:rPr>
        <w:t>(dále jen „</w:t>
      </w:r>
      <w:r>
        <w:rPr>
          <w:rFonts w:ascii="Arial" w:hAnsi="Arial" w:cs="Arial"/>
          <w:b/>
          <w:bCs/>
        </w:rPr>
        <w:t>Nástupnická</w:t>
      </w:r>
      <w:r w:rsidRPr="00E34F90">
        <w:rPr>
          <w:rFonts w:ascii="Arial" w:hAnsi="Arial" w:cs="Arial"/>
          <w:b/>
          <w:bCs/>
        </w:rPr>
        <w:t xml:space="preserve"> společnost</w:t>
      </w:r>
      <w:r>
        <w:rPr>
          <w:rFonts w:ascii="Arial" w:hAnsi="Arial" w:cs="Arial"/>
          <w:b/>
          <w:bCs/>
        </w:rPr>
        <w:t xml:space="preserve"> 2</w:t>
      </w:r>
      <w:r>
        <w:rPr>
          <w:rFonts w:ascii="Arial" w:hAnsi="Arial" w:cs="Arial"/>
        </w:rPr>
        <w:t>“</w:t>
      </w:r>
      <w:r w:rsidRPr="004E0CE3">
        <w:rPr>
          <w:rFonts w:ascii="Arial" w:hAnsi="Arial" w:cs="Arial"/>
        </w:rPr>
        <w:t>)</w:t>
      </w:r>
    </w:p>
    <w:p w14:paraId="1083C1C3" w14:textId="77777777" w:rsidR="001D75DC" w:rsidRDefault="001D75DC" w:rsidP="00353BBF">
      <w:pPr>
        <w:spacing w:line="276" w:lineRule="auto"/>
        <w:rPr>
          <w:rFonts w:ascii="Arial" w:hAnsi="Arial" w:cs="Arial"/>
        </w:rPr>
      </w:pPr>
    </w:p>
    <w:p w14:paraId="7B8ACC3F" w14:textId="2EEABC56" w:rsidR="00353BBF" w:rsidRDefault="001D75DC" w:rsidP="00353BB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(Nástupnická společnost 1 a Nástupnická společnost 2 dále společně jako „Nástupnické společnosti“)</w:t>
      </w:r>
    </w:p>
    <w:p w14:paraId="4F128507" w14:textId="77777777" w:rsidR="001D75DC" w:rsidRDefault="001D75DC" w:rsidP="00353BBF">
      <w:pPr>
        <w:spacing w:line="276" w:lineRule="auto"/>
        <w:rPr>
          <w:rFonts w:ascii="Arial" w:hAnsi="Arial" w:cs="Arial"/>
        </w:rPr>
      </w:pPr>
    </w:p>
    <w:p w14:paraId="225D75B6" w14:textId="3F79092A" w:rsidR="00353BBF" w:rsidRPr="004E0CE3" w:rsidRDefault="00353BBF" w:rsidP="00353BBF">
      <w:pPr>
        <w:spacing w:line="276" w:lineRule="auto"/>
        <w:jc w:val="both"/>
        <w:rPr>
          <w:rFonts w:ascii="Arial" w:hAnsi="Arial" w:cs="Arial"/>
        </w:rPr>
      </w:pPr>
      <w:r w:rsidRPr="004E0CE3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Rozdělovaná </w:t>
      </w:r>
      <w:r w:rsidRPr="00353BBF">
        <w:rPr>
          <w:rFonts w:ascii="Arial" w:hAnsi="Arial" w:cs="Arial"/>
        </w:rPr>
        <w:t>společnost a Nástupnick</w:t>
      </w:r>
      <w:r w:rsidR="001D75DC">
        <w:rPr>
          <w:rFonts w:ascii="Arial" w:hAnsi="Arial" w:cs="Arial"/>
        </w:rPr>
        <w:t>é</w:t>
      </w:r>
      <w:r w:rsidRPr="00353BBF">
        <w:rPr>
          <w:rFonts w:ascii="Arial" w:hAnsi="Arial" w:cs="Arial"/>
        </w:rPr>
        <w:t xml:space="preserve"> společnost</w:t>
      </w:r>
      <w:r w:rsidR="001D75DC">
        <w:rPr>
          <w:rFonts w:ascii="Arial" w:hAnsi="Arial" w:cs="Arial"/>
        </w:rPr>
        <w:t>i</w:t>
      </w:r>
      <w:r w:rsidRPr="00353B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jednotlivě také jen jako „</w:t>
      </w:r>
      <w:r w:rsidRPr="00353BBF">
        <w:rPr>
          <w:rFonts w:ascii="Arial" w:hAnsi="Arial" w:cs="Arial"/>
          <w:b/>
          <w:bCs/>
        </w:rPr>
        <w:t>Společnost</w:t>
      </w:r>
      <w:r>
        <w:rPr>
          <w:rFonts w:ascii="Arial" w:hAnsi="Arial" w:cs="Arial"/>
        </w:rPr>
        <w:t xml:space="preserve">“ a </w:t>
      </w:r>
      <w:r w:rsidRPr="00353BBF">
        <w:rPr>
          <w:rFonts w:ascii="Arial" w:hAnsi="Arial" w:cs="Arial"/>
        </w:rPr>
        <w:t xml:space="preserve">společně </w:t>
      </w:r>
      <w:r>
        <w:rPr>
          <w:rFonts w:ascii="Arial" w:hAnsi="Arial" w:cs="Arial"/>
        </w:rPr>
        <w:t xml:space="preserve">jen jako </w:t>
      </w:r>
      <w:r>
        <w:rPr>
          <w:rFonts w:ascii="Arial" w:hAnsi="Arial" w:cs="Arial"/>
          <w:b/>
          <w:bCs/>
        </w:rPr>
        <w:t>„Společnosti“</w:t>
      </w:r>
      <w:r w:rsidRPr="004E0CE3">
        <w:rPr>
          <w:rFonts w:ascii="Arial" w:hAnsi="Arial" w:cs="Arial"/>
        </w:rPr>
        <w:t>)</w:t>
      </w:r>
    </w:p>
    <w:p w14:paraId="08EC4105" w14:textId="77777777" w:rsidR="00353BBF" w:rsidRDefault="00353BBF" w:rsidP="00104329">
      <w:pPr>
        <w:spacing w:line="276" w:lineRule="auto"/>
        <w:jc w:val="both"/>
        <w:rPr>
          <w:rFonts w:ascii="Arial" w:hAnsi="Arial" w:cs="Arial"/>
          <w:sz w:val="22"/>
        </w:rPr>
      </w:pPr>
    </w:p>
    <w:p w14:paraId="504E5631" w14:textId="2EB9C5DE" w:rsidR="004E0CE3" w:rsidRDefault="007B4B75" w:rsidP="00104329">
      <w:pPr>
        <w:spacing w:line="276" w:lineRule="auto"/>
        <w:jc w:val="both"/>
        <w:rPr>
          <w:rFonts w:ascii="Arial" w:hAnsi="Arial" w:cs="Arial"/>
          <w:sz w:val="22"/>
        </w:rPr>
      </w:pPr>
      <w:r w:rsidRPr="00672FF9">
        <w:rPr>
          <w:rFonts w:ascii="Arial" w:hAnsi="Arial" w:cs="Arial"/>
          <w:sz w:val="22"/>
        </w:rPr>
        <w:t>tímto</w:t>
      </w:r>
      <w:r w:rsidR="004A260D">
        <w:rPr>
          <w:rFonts w:ascii="Arial" w:hAnsi="Arial" w:cs="Arial"/>
          <w:sz w:val="22"/>
        </w:rPr>
        <w:t xml:space="preserve"> </w:t>
      </w:r>
      <w:r w:rsidR="004E0CE3">
        <w:rPr>
          <w:rFonts w:ascii="Arial" w:hAnsi="Arial" w:cs="Arial"/>
          <w:sz w:val="22"/>
        </w:rPr>
        <w:t xml:space="preserve">v souladu s ustanovením § 33 a násl. zákona o přeměnách </w:t>
      </w:r>
      <w:r w:rsidR="00353BBF">
        <w:rPr>
          <w:rFonts w:ascii="Arial" w:hAnsi="Arial" w:cs="Arial"/>
          <w:sz w:val="22"/>
        </w:rPr>
        <w:t xml:space="preserve">společně </w:t>
      </w:r>
      <w:r w:rsidR="004E0CE3">
        <w:rPr>
          <w:rFonts w:ascii="Arial" w:hAnsi="Arial" w:cs="Arial"/>
          <w:sz w:val="22"/>
        </w:rPr>
        <w:t xml:space="preserve">činí následující oznámení a upozornění v souvislosti s projektem </w:t>
      </w:r>
      <w:r w:rsidR="00E34F90">
        <w:rPr>
          <w:rFonts w:ascii="Arial" w:hAnsi="Arial" w:cs="Arial"/>
          <w:sz w:val="22"/>
        </w:rPr>
        <w:t xml:space="preserve">rozdělení odštěpením </w:t>
      </w:r>
      <w:r w:rsidR="00353BBF">
        <w:rPr>
          <w:rFonts w:ascii="Arial" w:hAnsi="Arial" w:cs="Arial"/>
          <w:sz w:val="22"/>
        </w:rPr>
        <w:t>sloučením</w:t>
      </w:r>
      <w:r w:rsidR="004E0CE3">
        <w:rPr>
          <w:rFonts w:ascii="Arial" w:hAnsi="Arial" w:cs="Arial"/>
          <w:sz w:val="22"/>
        </w:rPr>
        <w:t xml:space="preserve">, </w:t>
      </w:r>
      <w:r w:rsidR="00035EB1">
        <w:rPr>
          <w:rFonts w:ascii="Arial" w:hAnsi="Arial" w:cs="Arial"/>
          <w:sz w:val="22"/>
        </w:rPr>
        <w:t>jehož předmětem je</w:t>
      </w:r>
      <w:r w:rsidR="004E0CE3">
        <w:rPr>
          <w:rFonts w:ascii="Arial" w:hAnsi="Arial" w:cs="Arial"/>
          <w:sz w:val="22"/>
        </w:rPr>
        <w:t xml:space="preserve"> </w:t>
      </w:r>
      <w:r w:rsidR="00E34F90">
        <w:rPr>
          <w:rFonts w:ascii="Arial" w:hAnsi="Arial" w:cs="Arial"/>
          <w:sz w:val="22"/>
        </w:rPr>
        <w:t xml:space="preserve">rozdělení </w:t>
      </w:r>
      <w:r w:rsidR="00353BBF">
        <w:rPr>
          <w:rFonts w:ascii="Arial" w:hAnsi="Arial" w:cs="Arial"/>
          <w:sz w:val="22"/>
        </w:rPr>
        <w:t>Rozdělované s</w:t>
      </w:r>
      <w:r w:rsidR="00E34F90">
        <w:rPr>
          <w:rFonts w:ascii="Arial" w:hAnsi="Arial" w:cs="Arial"/>
          <w:sz w:val="22"/>
        </w:rPr>
        <w:t xml:space="preserve">polečnosti a přechod vyčleněné části jejího obchodního jmění na </w:t>
      </w:r>
      <w:r w:rsidR="00353BBF">
        <w:rPr>
          <w:rFonts w:ascii="Arial" w:hAnsi="Arial" w:cs="Arial"/>
          <w:sz w:val="22"/>
        </w:rPr>
        <w:t>N</w:t>
      </w:r>
      <w:r w:rsidR="00E34F90">
        <w:rPr>
          <w:rFonts w:ascii="Arial" w:hAnsi="Arial" w:cs="Arial"/>
          <w:sz w:val="22"/>
        </w:rPr>
        <w:t>ástupnick</w:t>
      </w:r>
      <w:r w:rsidR="001D75DC">
        <w:rPr>
          <w:rFonts w:ascii="Arial" w:hAnsi="Arial" w:cs="Arial"/>
          <w:sz w:val="22"/>
        </w:rPr>
        <w:t>é</w:t>
      </w:r>
      <w:r w:rsidR="00353BBF">
        <w:rPr>
          <w:rFonts w:ascii="Arial" w:hAnsi="Arial" w:cs="Arial"/>
          <w:sz w:val="22"/>
        </w:rPr>
        <w:t xml:space="preserve"> společnost</w:t>
      </w:r>
      <w:r w:rsidR="001D75DC">
        <w:rPr>
          <w:rFonts w:ascii="Arial" w:hAnsi="Arial" w:cs="Arial"/>
          <w:sz w:val="22"/>
        </w:rPr>
        <w:t>i</w:t>
      </w:r>
      <w:r w:rsidR="00353BBF">
        <w:rPr>
          <w:rFonts w:ascii="Arial" w:hAnsi="Arial" w:cs="Arial"/>
          <w:sz w:val="22"/>
        </w:rPr>
        <w:t>, s rozhodným dnem 01.0</w:t>
      </w:r>
      <w:r w:rsidR="007E64C2">
        <w:rPr>
          <w:rFonts w:ascii="Arial" w:hAnsi="Arial" w:cs="Arial"/>
          <w:sz w:val="22"/>
        </w:rPr>
        <w:t>1</w:t>
      </w:r>
      <w:r w:rsidR="00353BBF">
        <w:rPr>
          <w:rFonts w:ascii="Arial" w:hAnsi="Arial" w:cs="Arial"/>
          <w:sz w:val="22"/>
        </w:rPr>
        <w:t>.202</w:t>
      </w:r>
      <w:r w:rsidR="007E64C2">
        <w:rPr>
          <w:rFonts w:ascii="Arial" w:hAnsi="Arial" w:cs="Arial"/>
          <w:sz w:val="22"/>
        </w:rPr>
        <w:t>6</w:t>
      </w:r>
      <w:r w:rsidR="00E34F90">
        <w:rPr>
          <w:rFonts w:ascii="Arial" w:hAnsi="Arial" w:cs="Arial"/>
          <w:sz w:val="22"/>
        </w:rPr>
        <w:t xml:space="preserve"> </w:t>
      </w:r>
      <w:r w:rsidR="00035EB1" w:rsidRPr="00353BBF">
        <w:rPr>
          <w:rFonts w:ascii="Arial" w:hAnsi="Arial" w:cs="Arial"/>
        </w:rPr>
        <w:t>(dále jen „</w:t>
      </w:r>
      <w:r w:rsidR="00035EB1" w:rsidRPr="00353BBF">
        <w:rPr>
          <w:rFonts w:ascii="Arial" w:hAnsi="Arial" w:cs="Arial"/>
          <w:b/>
          <w:bCs/>
        </w:rPr>
        <w:t>Projekt přeměny</w:t>
      </w:r>
      <w:r w:rsidR="00035EB1" w:rsidRPr="00353BBF">
        <w:rPr>
          <w:rFonts w:ascii="Arial" w:hAnsi="Arial" w:cs="Arial"/>
        </w:rPr>
        <w:t>“)</w:t>
      </w:r>
      <w:r w:rsidR="00035EB1">
        <w:rPr>
          <w:rFonts w:ascii="Arial" w:hAnsi="Arial" w:cs="Arial"/>
          <w:sz w:val="22"/>
        </w:rPr>
        <w:t>:</w:t>
      </w:r>
    </w:p>
    <w:p w14:paraId="08238D17" w14:textId="77777777" w:rsidR="00C32536" w:rsidRDefault="00C32536" w:rsidP="00104329">
      <w:pPr>
        <w:spacing w:line="276" w:lineRule="auto"/>
        <w:jc w:val="both"/>
        <w:rPr>
          <w:rFonts w:ascii="Arial" w:hAnsi="Arial" w:cs="Arial"/>
          <w:sz w:val="22"/>
        </w:rPr>
      </w:pPr>
    </w:p>
    <w:p w14:paraId="1305A264" w14:textId="77777777" w:rsidR="00353BBF" w:rsidRDefault="00353BBF" w:rsidP="00104329">
      <w:pPr>
        <w:spacing w:line="276" w:lineRule="auto"/>
        <w:jc w:val="both"/>
        <w:rPr>
          <w:rFonts w:ascii="Arial" w:hAnsi="Arial" w:cs="Arial"/>
          <w:sz w:val="22"/>
        </w:rPr>
      </w:pPr>
    </w:p>
    <w:p w14:paraId="1B77B299" w14:textId="77777777" w:rsidR="004E0CE3" w:rsidRPr="004E0CE3" w:rsidRDefault="004E0CE3" w:rsidP="00104329">
      <w:pPr>
        <w:pStyle w:val="Odstavecseseznamem"/>
        <w:numPr>
          <w:ilvl w:val="0"/>
          <w:numId w:val="3"/>
        </w:numPr>
        <w:spacing w:line="276" w:lineRule="auto"/>
        <w:ind w:left="426"/>
        <w:jc w:val="both"/>
        <w:rPr>
          <w:rFonts w:ascii="Arial" w:hAnsi="Arial" w:cs="Arial"/>
          <w:b/>
          <w:bCs/>
          <w:sz w:val="22"/>
        </w:rPr>
      </w:pPr>
      <w:r w:rsidRPr="004E0CE3">
        <w:rPr>
          <w:rFonts w:ascii="Arial" w:hAnsi="Arial" w:cs="Arial"/>
          <w:b/>
          <w:bCs/>
          <w:sz w:val="22"/>
        </w:rPr>
        <w:t>Oznámení o uložení projektu přeměny do Sbírky listin obchodního rejstříku</w:t>
      </w:r>
    </w:p>
    <w:p w14:paraId="6D7D523B" w14:textId="77777777" w:rsidR="004E0CE3" w:rsidRDefault="004E0CE3" w:rsidP="00104329">
      <w:pPr>
        <w:pStyle w:val="Odstavecseseznamem"/>
        <w:spacing w:line="276" w:lineRule="auto"/>
        <w:jc w:val="both"/>
        <w:rPr>
          <w:rFonts w:ascii="Arial" w:hAnsi="Arial" w:cs="Arial"/>
          <w:sz w:val="22"/>
        </w:rPr>
      </w:pPr>
    </w:p>
    <w:p w14:paraId="7014E858" w14:textId="5938076F" w:rsidR="004E0CE3" w:rsidRDefault="00035EB1" w:rsidP="00104329">
      <w:pPr>
        <w:pStyle w:val="Zkladntextodsazen"/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souvislosti s realizovanou přeměnou Společnost</w:t>
      </w:r>
      <w:r w:rsidR="00353BBF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 tímto oznamuj</w:t>
      </w:r>
      <w:r w:rsidR="00353BBF">
        <w:rPr>
          <w:rFonts w:ascii="Arial" w:hAnsi="Arial" w:cs="Arial"/>
          <w:sz w:val="22"/>
        </w:rPr>
        <w:t>í</w:t>
      </w:r>
      <w:r w:rsidR="004E0CE3" w:rsidRPr="00672FF9">
        <w:rPr>
          <w:rFonts w:ascii="Arial" w:hAnsi="Arial" w:cs="Arial"/>
          <w:sz w:val="22"/>
        </w:rPr>
        <w:t xml:space="preserve">, že </w:t>
      </w:r>
      <w:r>
        <w:rPr>
          <w:rFonts w:ascii="Arial" w:hAnsi="Arial" w:cs="Arial"/>
          <w:sz w:val="22"/>
        </w:rPr>
        <w:t>v souladu s ustanovením § 33 odst. 1 písm. a) zákona o přeměnách byl</w:t>
      </w:r>
      <w:r w:rsidR="00353BBF">
        <w:rPr>
          <w:rFonts w:ascii="Arial" w:hAnsi="Arial" w:cs="Arial"/>
          <w:sz w:val="22"/>
        </w:rPr>
        <w:t xml:space="preserve"> </w:t>
      </w:r>
      <w:r w:rsidR="004E0CE3" w:rsidRPr="00672FF9">
        <w:rPr>
          <w:rFonts w:ascii="Arial" w:hAnsi="Arial" w:cs="Arial"/>
          <w:sz w:val="22"/>
        </w:rPr>
        <w:t xml:space="preserve">do Sbírky listin obchodního rejstříku vedeného </w:t>
      </w:r>
      <w:r w:rsidR="00353BBF">
        <w:rPr>
          <w:rFonts w:ascii="Arial" w:hAnsi="Arial" w:cs="Arial"/>
          <w:sz w:val="22"/>
        </w:rPr>
        <w:t>Krajským soudem v Ústí nad Labem</w:t>
      </w:r>
      <w:r w:rsidR="004E0CE3" w:rsidRPr="00672FF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u </w:t>
      </w:r>
      <w:r w:rsidR="00353BBF">
        <w:rPr>
          <w:rFonts w:ascii="Arial" w:hAnsi="Arial" w:cs="Arial"/>
          <w:sz w:val="22"/>
        </w:rPr>
        <w:t xml:space="preserve">obou </w:t>
      </w:r>
      <w:r>
        <w:rPr>
          <w:rFonts w:ascii="Arial" w:hAnsi="Arial" w:cs="Arial"/>
          <w:sz w:val="22"/>
        </w:rPr>
        <w:t>Společnost</w:t>
      </w:r>
      <w:r w:rsidR="00353BBF">
        <w:rPr>
          <w:rFonts w:ascii="Arial" w:hAnsi="Arial" w:cs="Arial"/>
          <w:sz w:val="22"/>
        </w:rPr>
        <w:t>í</w:t>
      </w:r>
      <w:r>
        <w:rPr>
          <w:rFonts w:ascii="Arial" w:hAnsi="Arial" w:cs="Arial"/>
          <w:sz w:val="22"/>
        </w:rPr>
        <w:t xml:space="preserve"> uložen Projekt přeměny</w:t>
      </w:r>
      <w:r w:rsidR="00353BBF">
        <w:rPr>
          <w:rFonts w:ascii="Arial" w:hAnsi="Arial" w:cs="Arial"/>
          <w:sz w:val="22"/>
        </w:rPr>
        <w:t xml:space="preserve"> včetně přílohy.</w:t>
      </w:r>
    </w:p>
    <w:p w14:paraId="5CFED206" w14:textId="77777777" w:rsidR="004E0CE3" w:rsidRDefault="004E0CE3" w:rsidP="00104329">
      <w:pPr>
        <w:pStyle w:val="Odstavecseseznamem"/>
        <w:spacing w:line="276" w:lineRule="auto"/>
        <w:jc w:val="both"/>
        <w:rPr>
          <w:rFonts w:ascii="Arial" w:hAnsi="Arial" w:cs="Arial"/>
          <w:sz w:val="22"/>
        </w:rPr>
      </w:pPr>
    </w:p>
    <w:p w14:paraId="2C73B894" w14:textId="77777777" w:rsidR="00C32536" w:rsidRDefault="00C32536" w:rsidP="00104329">
      <w:pPr>
        <w:pStyle w:val="Odstavecseseznamem"/>
        <w:spacing w:line="276" w:lineRule="auto"/>
        <w:jc w:val="both"/>
        <w:rPr>
          <w:rFonts w:ascii="Arial" w:hAnsi="Arial" w:cs="Arial"/>
          <w:sz w:val="22"/>
        </w:rPr>
      </w:pPr>
    </w:p>
    <w:p w14:paraId="249B0565" w14:textId="3E9B78FD" w:rsidR="004E0CE3" w:rsidRPr="004E0CE3" w:rsidRDefault="004E0CE3" w:rsidP="00104329">
      <w:pPr>
        <w:pStyle w:val="Odstavecseseznamem"/>
        <w:numPr>
          <w:ilvl w:val="0"/>
          <w:numId w:val="3"/>
        </w:numPr>
        <w:spacing w:line="276" w:lineRule="auto"/>
        <w:ind w:left="426"/>
        <w:jc w:val="both"/>
        <w:rPr>
          <w:rFonts w:ascii="Arial" w:hAnsi="Arial" w:cs="Arial"/>
          <w:b/>
          <w:bCs/>
          <w:sz w:val="22"/>
        </w:rPr>
      </w:pPr>
      <w:r w:rsidRPr="004E0CE3">
        <w:rPr>
          <w:rFonts w:ascii="Arial" w:hAnsi="Arial" w:cs="Arial"/>
          <w:b/>
          <w:bCs/>
          <w:sz w:val="22"/>
        </w:rPr>
        <w:lastRenderedPageBreak/>
        <w:t>Upozornění pro věřitele, zaměstnance a společníky na jejich práva v souvislosti s přeměnou</w:t>
      </w:r>
    </w:p>
    <w:p w14:paraId="5E6AAE84" w14:textId="25788449" w:rsidR="007B4B75" w:rsidRDefault="004A260D" w:rsidP="00104329">
      <w:pPr>
        <w:spacing w:line="276" w:lineRule="auto"/>
        <w:jc w:val="both"/>
        <w:rPr>
          <w:rFonts w:ascii="Arial" w:hAnsi="Arial" w:cs="Arial"/>
          <w:sz w:val="22"/>
        </w:rPr>
      </w:pPr>
      <w:r w:rsidRPr="004E0CE3">
        <w:rPr>
          <w:rFonts w:ascii="Arial" w:hAnsi="Arial" w:cs="Arial"/>
          <w:sz w:val="22"/>
        </w:rPr>
        <w:t xml:space="preserve"> </w:t>
      </w:r>
    </w:p>
    <w:p w14:paraId="1EFC3B0A" w14:textId="4AE63A93" w:rsidR="001D130E" w:rsidRDefault="001D130E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Každý, jehož právní zájmy jsou přeměnou dotčeny, má právo obdržet od</w:t>
      </w:r>
      <w:r w:rsidR="00353BBF">
        <w:rPr>
          <w:rFonts w:ascii="Arial" w:hAnsi="Arial" w:cs="Arial"/>
        </w:rPr>
        <w:t xml:space="preserve"> kterékoli</w:t>
      </w:r>
      <w:r>
        <w:rPr>
          <w:rFonts w:ascii="Arial" w:hAnsi="Arial" w:cs="Arial"/>
        </w:rPr>
        <w:t xml:space="preserve"> Společnosti informace o tom, jaký majetek</w:t>
      </w:r>
      <w:r w:rsidR="001D75D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jaké dluhy</w:t>
      </w:r>
      <w:r w:rsidR="001D75DC">
        <w:rPr>
          <w:rFonts w:ascii="Arial" w:hAnsi="Arial" w:cs="Arial"/>
        </w:rPr>
        <w:t xml:space="preserve"> a v jaké struktuře</w:t>
      </w:r>
      <w:r>
        <w:rPr>
          <w:rFonts w:ascii="Arial" w:hAnsi="Arial" w:cs="Arial"/>
        </w:rPr>
        <w:t xml:space="preserve"> přecházejí na </w:t>
      </w:r>
      <w:r w:rsidR="00353BBF">
        <w:rPr>
          <w:rFonts w:ascii="Arial" w:hAnsi="Arial" w:cs="Arial"/>
        </w:rPr>
        <w:t>N</w:t>
      </w:r>
      <w:r>
        <w:rPr>
          <w:rFonts w:ascii="Arial" w:hAnsi="Arial" w:cs="Arial"/>
        </w:rPr>
        <w:t>ástupnick</w:t>
      </w:r>
      <w:r w:rsidR="001D75DC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společnost</w:t>
      </w:r>
      <w:r w:rsidR="001D75DC">
        <w:rPr>
          <w:rFonts w:ascii="Arial" w:hAnsi="Arial" w:cs="Arial"/>
        </w:rPr>
        <w:t>i</w:t>
      </w:r>
      <w:r>
        <w:rPr>
          <w:rFonts w:ascii="Arial" w:hAnsi="Arial" w:cs="Arial"/>
        </w:rPr>
        <w:t>. Jestliže oprávněná osoba neobdrží vyžádané informace bez zbytečného odkladu, může toto právo uplatnit u soudu (§ 262 zákona o přeměnách).</w:t>
      </w:r>
    </w:p>
    <w:p w14:paraId="0276B4A1" w14:textId="77777777" w:rsidR="001D130E" w:rsidRDefault="001D130E" w:rsidP="00104329">
      <w:pPr>
        <w:spacing w:line="276" w:lineRule="auto"/>
        <w:jc w:val="both"/>
        <w:rPr>
          <w:rFonts w:ascii="Arial" w:hAnsi="Arial" w:cs="Arial"/>
          <w:sz w:val="22"/>
        </w:rPr>
      </w:pPr>
    </w:p>
    <w:p w14:paraId="3DB5F025" w14:textId="7D9AD049" w:rsidR="007B4B75" w:rsidRPr="00035EB1" w:rsidRDefault="00035EB1" w:rsidP="00104329">
      <w:pPr>
        <w:pStyle w:val="Odstavecseseznamem"/>
        <w:numPr>
          <w:ilvl w:val="0"/>
          <w:numId w:val="4"/>
        </w:numPr>
        <w:tabs>
          <w:tab w:val="left" w:pos="993"/>
        </w:tabs>
        <w:spacing w:line="276" w:lineRule="auto"/>
        <w:ind w:left="426"/>
        <w:rPr>
          <w:rFonts w:ascii="Arial" w:hAnsi="Arial" w:cs="Arial"/>
          <w:sz w:val="22"/>
          <w:u w:val="single"/>
        </w:rPr>
      </w:pPr>
      <w:r w:rsidRPr="00035EB1">
        <w:rPr>
          <w:rFonts w:ascii="Arial" w:hAnsi="Arial" w:cs="Arial"/>
          <w:sz w:val="22"/>
          <w:u w:val="single"/>
        </w:rPr>
        <w:t>Práva věřitelů</w:t>
      </w:r>
    </w:p>
    <w:p w14:paraId="09F64913" w14:textId="77777777" w:rsidR="00035EB1" w:rsidRDefault="00035EB1" w:rsidP="00104329">
      <w:pPr>
        <w:pStyle w:val="Odstavecseseznamem"/>
        <w:spacing w:line="276" w:lineRule="auto"/>
        <w:ind w:left="426"/>
        <w:rPr>
          <w:rFonts w:ascii="Arial" w:hAnsi="Arial" w:cs="Arial"/>
          <w:sz w:val="22"/>
        </w:rPr>
      </w:pPr>
    </w:p>
    <w:p w14:paraId="6A26D202" w14:textId="7A9F2B1B" w:rsidR="00583F37" w:rsidRDefault="00353BBF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Každá </w:t>
      </w:r>
      <w:r w:rsidR="005A0ACC">
        <w:rPr>
          <w:rFonts w:ascii="Arial" w:hAnsi="Arial" w:cs="Arial"/>
        </w:rPr>
        <w:t xml:space="preserve">ze </w:t>
      </w:r>
      <w:r w:rsidR="00035EB1">
        <w:rPr>
          <w:rFonts w:ascii="Arial" w:hAnsi="Arial" w:cs="Arial"/>
        </w:rPr>
        <w:t>Společnost</w:t>
      </w:r>
      <w:r w:rsidR="005A0ACC">
        <w:rPr>
          <w:rFonts w:ascii="Arial" w:hAnsi="Arial" w:cs="Arial"/>
        </w:rPr>
        <w:t>í</w:t>
      </w:r>
      <w:r w:rsidR="00035EB1">
        <w:rPr>
          <w:rFonts w:ascii="Arial" w:hAnsi="Arial" w:cs="Arial"/>
        </w:rPr>
        <w:t xml:space="preserve"> tímto upozorňuje </w:t>
      </w:r>
      <w:r>
        <w:rPr>
          <w:rFonts w:ascii="Arial" w:hAnsi="Arial" w:cs="Arial"/>
        </w:rPr>
        <w:t xml:space="preserve">své </w:t>
      </w:r>
      <w:r w:rsidR="00035EB1">
        <w:rPr>
          <w:rFonts w:ascii="Arial" w:hAnsi="Arial" w:cs="Arial"/>
        </w:rPr>
        <w:t xml:space="preserve">věřitele na jejich práva podle § 35 a násl. zákona o přeměnách, zejména pak na právo </w:t>
      </w:r>
      <w:r w:rsidR="00583F37">
        <w:rPr>
          <w:rFonts w:ascii="Arial" w:hAnsi="Arial" w:cs="Arial"/>
        </w:rPr>
        <w:t xml:space="preserve">požadovat </w:t>
      </w:r>
      <w:r w:rsidR="00035EB1" w:rsidRPr="00672FF9">
        <w:rPr>
          <w:rFonts w:ascii="Arial" w:hAnsi="Arial" w:cs="Arial"/>
        </w:rPr>
        <w:t>poskytnutí dostatečné</w:t>
      </w:r>
      <w:r w:rsidR="00D85847">
        <w:rPr>
          <w:rFonts w:ascii="Arial" w:hAnsi="Arial" w:cs="Arial"/>
        </w:rPr>
        <w:t xml:space="preserve">ho zajištění, jestliže se v důsledku přeměny zhorší dobytnost </w:t>
      </w:r>
      <w:r w:rsidR="00583F37" w:rsidRPr="00583F37">
        <w:rPr>
          <w:rFonts w:ascii="Arial" w:hAnsi="Arial" w:cs="Arial"/>
        </w:rPr>
        <w:t xml:space="preserve">jejich dosud nesplatných pohledávek ze závazků vzniklých před zveřejněním </w:t>
      </w:r>
      <w:r w:rsidR="00583F37">
        <w:rPr>
          <w:rFonts w:ascii="Arial" w:hAnsi="Arial" w:cs="Arial"/>
        </w:rPr>
        <w:t>P</w:t>
      </w:r>
      <w:r w:rsidR="00583F37" w:rsidRPr="00583F37">
        <w:rPr>
          <w:rFonts w:ascii="Arial" w:hAnsi="Arial" w:cs="Arial"/>
        </w:rPr>
        <w:t>rojektu přeměny</w:t>
      </w:r>
      <w:r w:rsidR="00583F37">
        <w:rPr>
          <w:rFonts w:ascii="Arial" w:hAnsi="Arial" w:cs="Arial"/>
        </w:rPr>
        <w:t xml:space="preserve"> ve Sbírce listin</w:t>
      </w:r>
      <w:r w:rsidR="00583F37" w:rsidRPr="00583F37">
        <w:rPr>
          <w:rFonts w:ascii="Arial" w:hAnsi="Arial" w:cs="Arial"/>
        </w:rPr>
        <w:t xml:space="preserve"> podle § 33 </w:t>
      </w:r>
      <w:r w:rsidR="00583F37">
        <w:rPr>
          <w:rFonts w:ascii="Arial" w:hAnsi="Arial" w:cs="Arial"/>
        </w:rPr>
        <w:t>zákona o přeměnách</w:t>
      </w:r>
      <w:r w:rsidR="00583F37" w:rsidRPr="00583F37">
        <w:rPr>
          <w:rFonts w:ascii="Arial" w:hAnsi="Arial" w:cs="Arial"/>
        </w:rPr>
        <w:t>; to platí obdobně i pro pohledávky budoucí nebo podmíněné.</w:t>
      </w:r>
    </w:p>
    <w:p w14:paraId="6537A60A" w14:textId="77777777" w:rsidR="00583F37" w:rsidRDefault="00583F37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3A968332" w14:textId="294596CD" w:rsidR="00583F37" w:rsidRDefault="00035EB1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Nedojde-li mezi věřitelem a </w:t>
      </w:r>
      <w:r w:rsidR="00353BBF">
        <w:rPr>
          <w:rFonts w:ascii="Arial" w:hAnsi="Arial" w:cs="Arial"/>
        </w:rPr>
        <w:t xml:space="preserve">konkrétní </w:t>
      </w:r>
      <w:r>
        <w:rPr>
          <w:rFonts w:ascii="Arial" w:hAnsi="Arial" w:cs="Arial"/>
        </w:rPr>
        <w:t xml:space="preserve">Společností </w:t>
      </w:r>
      <w:r w:rsidRPr="004E0CE3">
        <w:rPr>
          <w:rFonts w:ascii="Arial" w:hAnsi="Arial" w:cs="Arial"/>
        </w:rPr>
        <w:t xml:space="preserve">k dohodě o způsobu zajištění pohledávky, </w:t>
      </w:r>
      <w:r w:rsidR="00583F37" w:rsidRPr="00583F37">
        <w:rPr>
          <w:rFonts w:ascii="Arial" w:hAnsi="Arial" w:cs="Arial"/>
        </w:rPr>
        <w:t>zřídí dostatečné zajištění soud na návrh věřitele, který osvědčí skutečnosti nasvědčující tomu, že přeměna zhorší dobytnost jeho pohledávky. Soud zřídí dostatečné zajištění podle slušného uvážení s ohledem na druh a výši pohledávky.</w:t>
      </w:r>
    </w:p>
    <w:p w14:paraId="0991CEB4" w14:textId="77777777" w:rsidR="00583F37" w:rsidRDefault="00583F37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6E95A0D9" w14:textId="6AD57AEC" w:rsidR="00583F37" w:rsidRDefault="00583F37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 w:rsidRPr="00583F37">
        <w:rPr>
          <w:rFonts w:ascii="Arial" w:hAnsi="Arial" w:cs="Arial"/>
        </w:rPr>
        <w:t>O zřízení dostatečného zajištění rozhodne soud usnesením. Účinky zajištění nastávají nejdříve dnem, kdy se stal zápis přeměny do obchodního rejstříku účinným vůči třetím osobám.</w:t>
      </w:r>
      <w:r>
        <w:rPr>
          <w:rFonts w:ascii="Arial" w:hAnsi="Arial" w:cs="Arial"/>
        </w:rPr>
        <w:t xml:space="preserve"> </w:t>
      </w:r>
      <w:r w:rsidRPr="00583F37">
        <w:rPr>
          <w:rFonts w:ascii="Arial" w:hAnsi="Arial" w:cs="Arial"/>
        </w:rPr>
        <w:t xml:space="preserve">Právo na dostatečné zajištění musí být uplatněno u soudu do 3 měsíců ode dne zveřejnění </w:t>
      </w:r>
      <w:r>
        <w:rPr>
          <w:rFonts w:ascii="Arial" w:hAnsi="Arial" w:cs="Arial"/>
        </w:rPr>
        <w:t>P</w:t>
      </w:r>
      <w:r w:rsidRPr="00583F37">
        <w:rPr>
          <w:rFonts w:ascii="Arial" w:hAnsi="Arial" w:cs="Arial"/>
        </w:rPr>
        <w:t xml:space="preserve">rojektu přeměny </w:t>
      </w:r>
      <w:r>
        <w:rPr>
          <w:rFonts w:ascii="Arial" w:hAnsi="Arial" w:cs="Arial"/>
        </w:rPr>
        <w:t xml:space="preserve">ve Sbírce listin </w:t>
      </w:r>
      <w:r w:rsidRPr="00583F37">
        <w:rPr>
          <w:rFonts w:ascii="Arial" w:hAnsi="Arial" w:cs="Arial"/>
        </w:rPr>
        <w:t xml:space="preserve">podle § 33 </w:t>
      </w:r>
      <w:r>
        <w:rPr>
          <w:rFonts w:ascii="Arial" w:hAnsi="Arial" w:cs="Arial"/>
        </w:rPr>
        <w:t>zákona o přeměnách</w:t>
      </w:r>
      <w:r w:rsidRPr="00583F37">
        <w:rPr>
          <w:rFonts w:ascii="Arial" w:hAnsi="Arial" w:cs="Arial"/>
        </w:rPr>
        <w:t>, jinak zaniká. Podání návrhu nebrání zápisu přeměny do obchodního rejstříku.</w:t>
      </w:r>
    </w:p>
    <w:p w14:paraId="28542925" w14:textId="77777777" w:rsidR="009A4D15" w:rsidRDefault="009A4D15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0EE4C646" w14:textId="19B5D4FD" w:rsidR="00035EB1" w:rsidRDefault="00035EB1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 w:rsidRPr="004E0CE3">
        <w:rPr>
          <w:rFonts w:ascii="Arial" w:hAnsi="Arial" w:cs="Arial"/>
        </w:rPr>
        <w:t xml:space="preserve">Podle ustanovení § 36 </w:t>
      </w:r>
      <w:r>
        <w:rPr>
          <w:rFonts w:ascii="Arial" w:hAnsi="Arial" w:cs="Arial"/>
        </w:rPr>
        <w:t>zákona o přeměnách</w:t>
      </w:r>
      <w:r w:rsidRPr="004E0CE3">
        <w:rPr>
          <w:rFonts w:ascii="Arial" w:hAnsi="Arial" w:cs="Arial"/>
        </w:rPr>
        <w:t xml:space="preserve"> právo na poskytnutí jistoty nemají věřitelé</w:t>
      </w:r>
      <w:r>
        <w:rPr>
          <w:rFonts w:ascii="Arial" w:hAnsi="Arial" w:cs="Arial"/>
        </w:rPr>
        <w:t xml:space="preserve">, </w:t>
      </w:r>
      <w:r w:rsidRPr="004E0CE3">
        <w:rPr>
          <w:rFonts w:ascii="Arial" w:hAnsi="Arial" w:cs="Arial"/>
        </w:rPr>
        <w:t>kteří</w:t>
      </w:r>
      <w:r w:rsidR="00D85847">
        <w:rPr>
          <w:rFonts w:ascii="Arial" w:hAnsi="Arial" w:cs="Arial"/>
        </w:rPr>
        <w:t xml:space="preserve"> </w:t>
      </w:r>
      <w:r w:rsidRPr="004E0CE3">
        <w:rPr>
          <w:rFonts w:ascii="Arial" w:hAnsi="Arial" w:cs="Arial"/>
        </w:rPr>
        <w:t xml:space="preserve">mají právo na přednostní uspokojení svých pohledávek v insolvenčním řízení, </w:t>
      </w:r>
      <w:r w:rsidR="00D85847">
        <w:rPr>
          <w:rFonts w:ascii="Arial" w:hAnsi="Arial" w:cs="Arial"/>
        </w:rPr>
        <w:t xml:space="preserve">ani </w:t>
      </w:r>
      <w:r>
        <w:rPr>
          <w:rFonts w:ascii="Arial" w:hAnsi="Arial" w:cs="Arial"/>
        </w:rPr>
        <w:t xml:space="preserve">věřitelé, kteří </w:t>
      </w:r>
      <w:r w:rsidRPr="004E0CE3">
        <w:rPr>
          <w:rFonts w:ascii="Arial" w:hAnsi="Arial" w:cs="Arial"/>
        </w:rPr>
        <w:t>se pro účely insolvenčního řízení považují za zajištěné věřitele</w:t>
      </w:r>
      <w:r w:rsidR="00D85847">
        <w:rPr>
          <w:rFonts w:ascii="Arial" w:hAnsi="Arial" w:cs="Arial"/>
        </w:rPr>
        <w:t>.</w:t>
      </w:r>
    </w:p>
    <w:p w14:paraId="7C62BEE4" w14:textId="77777777" w:rsidR="00837A44" w:rsidRDefault="00837A44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4F6DDA10" w14:textId="3BCA18F4" w:rsidR="00837A44" w:rsidRDefault="00837A44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Vzhledem ke skutečnosti, že Společnost</w:t>
      </w:r>
      <w:r w:rsidR="00353BBF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ne</w:t>
      </w:r>
      <w:r w:rsidR="00353BBF">
        <w:rPr>
          <w:rFonts w:ascii="Arial" w:hAnsi="Arial" w:cs="Arial"/>
        </w:rPr>
        <w:t>jsou</w:t>
      </w:r>
      <w:r>
        <w:rPr>
          <w:rFonts w:ascii="Arial" w:hAnsi="Arial" w:cs="Arial"/>
        </w:rPr>
        <w:t xml:space="preserve"> emitentem vyměnitelných ani prioritních dluhopisů, dluhopisů ve smyslu ustanovení zákona č. 190/2004 Sb., o dluhopisech, v platném znění, ani jiných účastnických cenných papírů, s nimiž by byla spojena zvláštní práva, toto upozornění neobsahuje práva vyplývající vlastníkům těchto vyměnitelných či prioritních dluhopisů, ani jiných účastnických cenných papírů dle ustanovení § 37 a násl. zákona o přeměnách.</w:t>
      </w:r>
    </w:p>
    <w:p w14:paraId="6C00DBED" w14:textId="77777777" w:rsidR="00837A44" w:rsidRDefault="00837A44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7D8F5D7C" w14:textId="66781E0F" w:rsidR="00837A44" w:rsidRDefault="001D75DC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Každá z </w:t>
      </w:r>
      <w:r w:rsidR="00837A44">
        <w:rPr>
          <w:rFonts w:ascii="Arial" w:hAnsi="Arial" w:cs="Arial"/>
        </w:rPr>
        <w:t>Nástupnick</w:t>
      </w:r>
      <w:r>
        <w:rPr>
          <w:rFonts w:ascii="Arial" w:hAnsi="Arial" w:cs="Arial"/>
        </w:rPr>
        <w:t>ých</w:t>
      </w:r>
      <w:r w:rsidR="00837A44">
        <w:rPr>
          <w:rFonts w:ascii="Arial" w:hAnsi="Arial" w:cs="Arial"/>
        </w:rPr>
        <w:t xml:space="preserve"> společnost</w:t>
      </w:r>
      <w:r>
        <w:rPr>
          <w:rFonts w:ascii="Arial" w:hAnsi="Arial" w:cs="Arial"/>
        </w:rPr>
        <w:t>í</w:t>
      </w:r>
      <w:r w:rsidR="00837A44">
        <w:rPr>
          <w:rFonts w:ascii="Arial" w:hAnsi="Arial" w:cs="Arial"/>
        </w:rPr>
        <w:t xml:space="preserve"> ručí za dluhy, jež zůstaly Rozdělované společnosti po předmětném rozdělení. Rozdělovaná společnost ručí za dluhy, jež přešly v důsledku předmětného rozdělení na </w:t>
      </w:r>
      <w:r w:rsidR="00353BBF">
        <w:rPr>
          <w:rFonts w:ascii="Arial" w:hAnsi="Arial" w:cs="Arial"/>
        </w:rPr>
        <w:t>N</w:t>
      </w:r>
      <w:r w:rsidR="00837A44">
        <w:rPr>
          <w:rFonts w:ascii="Arial" w:hAnsi="Arial" w:cs="Arial"/>
        </w:rPr>
        <w:t>ástupnick</w:t>
      </w:r>
      <w:r>
        <w:rPr>
          <w:rFonts w:ascii="Arial" w:hAnsi="Arial" w:cs="Arial"/>
        </w:rPr>
        <w:t>é</w:t>
      </w:r>
      <w:r w:rsidR="00837A44">
        <w:rPr>
          <w:rFonts w:ascii="Arial" w:hAnsi="Arial" w:cs="Arial"/>
        </w:rPr>
        <w:t xml:space="preserve"> společnost</w:t>
      </w:r>
      <w:r>
        <w:rPr>
          <w:rFonts w:ascii="Arial" w:hAnsi="Arial" w:cs="Arial"/>
        </w:rPr>
        <w:t>i</w:t>
      </w:r>
      <w:r w:rsidR="00837A44">
        <w:rPr>
          <w:rFonts w:ascii="Arial" w:hAnsi="Arial" w:cs="Arial"/>
        </w:rPr>
        <w:t xml:space="preserve"> do výše svého vlastního kapitálu vykázaného v zahajovací rozvaze</w:t>
      </w:r>
      <w:r w:rsidR="001D130E">
        <w:rPr>
          <w:rFonts w:ascii="Arial" w:hAnsi="Arial" w:cs="Arial"/>
        </w:rPr>
        <w:t xml:space="preserve"> (§ 258 zákona o přeměnách).</w:t>
      </w:r>
    </w:p>
    <w:p w14:paraId="457E8955" w14:textId="77777777" w:rsidR="001D130E" w:rsidRDefault="001D130E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4DB542CD" w14:textId="329E9CE8" w:rsidR="00035EB1" w:rsidRPr="00035EB1" w:rsidRDefault="00035EB1" w:rsidP="00104329">
      <w:pPr>
        <w:pStyle w:val="Odstavecseseznamem"/>
        <w:numPr>
          <w:ilvl w:val="0"/>
          <w:numId w:val="4"/>
        </w:numPr>
        <w:spacing w:line="276" w:lineRule="auto"/>
        <w:ind w:left="426"/>
        <w:rPr>
          <w:rFonts w:ascii="Arial" w:hAnsi="Arial" w:cs="Arial"/>
          <w:sz w:val="22"/>
          <w:u w:val="single"/>
        </w:rPr>
      </w:pPr>
      <w:r w:rsidRPr="00035EB1">
        <w:rPr>
          <w:rFonts w:ascii="Arial" w:hAnsi="Arial" w:cs="Arial"/>
          <w:sz w:val="22"/>
          <w:u w:val="single"/>
        </w:rPr>
        <w:t>Práva zaměstnanců</w:t>
      </w:r>
    </w:p>
    <w:p w14:paraId="21CCB156" w14:textId="77777777" w:rsidR="00035EB1" w:rsidRDefault="00035EB1" w:rsidP="00104329">
      <w:pPr>
        <w:pStyle w:val="Odstavecseseznamem"/>
        <w:spacing w:line="276" w:lineRule="auto"/>
        <w:ind w:left="426"/>
        <w:rPr>
          <w:rFonts w:ascii="Arial" w:hAnsi="Arial" w:cs="Arial"/>
          <w:sz w:val="22"/>
        </w:rPr>
      </w:pPr>
    </w:p>
    <w:p w14:paraId="1343E9A0" w14:textId="77777777" w:rsidR="009C7861" w:rsidRDefault="00B75C51" w:rsidP="00104329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Vzhledem k tomu, že se </w:t>
      </w:r>
      <w:r w:rsidR="009C7861">
        <w:rPr>
          <w:rFonts w:ascii="Arial" w:hAnsi="Arial" w:cs="Arial"/>
          <w:sz w:val="22"/>
        </w:rPr>
        <w:t>v případě Projektu přeměny</w:t>
      </w:r>
      <w:r>
        <w:rPr>
          <w:rFonts w:ascii="Arial" w:hAnsi="Arial" w:cs="Arial"/>
          <w:sz w:val="22"/>
        </w:rPr>
        <w:t xml:space="preserve"> jedná o vnitrostátní přeměnu, nevznikají zaměstnancům Společnosti žádná zvláštní práva podle zákona o přeměnách. </w:t>
      </w:r>
    </w:p>
    <w:p w14:paraId="034DB1B1" w14:textId="77777777" w:rsidR="009C7861" w:rsidRDefault="009C7861" w:rsidP="00104329">
      <w:pPr>
        <w:spacing w:line="276" w:lineRule="auto"/>
        <w:jc w:val="both"/>
        <w:rPr>
          <w:rFonts w:ascii="Arial" w:hAnsi="Arial" w:cs="Arial"/>
          <w:sz w:val="22"/>
        </w:rPr>
      </w:pPr>
    </w:p>
    <w:p w14:paraId="312BF8C1" w14:textId="1D40521B" w:rsidR="00035EB1" w:rsidRDefault="00035EB1" w:rsidP="00104329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Zaměstnanci Společnost</w:t>
      </w:r>
      <w:r w:rsidR="00353BBF">
        <w:rPr>
          <w:rFonts w:ascii="Arial" w:hAnsi="Arial" w:cs="Arial"/>
          <w:sz w:val="22"/>
        </w:rPr>
        <w:t>í</w:t>
      </w:r>
      <w:r>
        <w:rPr>
          <w:rFonts w:ascii="Arial" w:hAnsi="Arial" w:cs="Arial"/>
          <w:sz w:val="22"/>
        </w:rPr>
        <w:t xml:space="preserve"> nejsou danou přeměnou nijak dotčeni na svých právech</w:t>
      </w:r>
      <w:r w:rsidR="009C7861">
        <w:rPr>
          <w:rFonts w:ascii="Arial" w:hAnsi="Arial" w:cs="Arial"/>
          <w:sz w:val="22"/>
        </w:rPr>
        <w:t xml:space="preserve">, neboť v souvislosti s přeměnou dle Projektu přeměny žádný z nich nepřechází na </w:t>
      </w:r>
      <w:r w:rsidR="00353BBF">
        <w:rPr>
          <w:rFonts w:ascii="Arial" w:hAnsi="Arial" w:cs="Arial"/>
          <w:sz w:val="22"/>
        </w:rPr>
        <w:t>jinou Společnost</w:t>
      </w:r>
      <w:r w:rsidR="009C7861">
        <w:rPr>
          <w:rFonts w:ascii="Arial" w:hAnsi="Arial" w:cs="Arial"/>
          <w:sz w:val="22"/>
        </w:rPr>
        <w:t>.</w:t>
      </w:r>
      <w:r w:rsidR="00E1404E">
        <w:rPr>
          <w:rFonts w:ascii="Arial" w:hAnsi="Arial" w:cs="Arial"/>
          <w:sz w:val="22"/>
        </w:rPr>
        <w:t xml:space="preserve"> </w:t>
      </w:r>
    </w:p>
    <w:p w14:paraId="419C4077" w14:textId="77777777" w:rsidR="00035EB1" w:rsidRDefault="00035EB1" w:rsidP="00104329">
      <w:pPr>
        <w:pStyle w:val="Odstavecseseznamem"/>
        <w:spacing w:line="276" w:lineRule="auto"/>
        <w:ind w:left="426"/>
        <w:rPr>
          <w:rFonts w:ascii="Arial" w:hAnsi="Arial" w:cs="Arial"/>
          <w:sz w:val="22"/>
        </w:rPr>
      </w:pPr>
    </w:p>
    <w:p w14:paraId="33D16FEF" w14:textId="2EA8EE5A" w:rsidR="00035EB1" w:rsidRPr="00C32536" w:rsidRDefault="00035EB1" w:rsidP="00104329">
      <w:pPr>
        <w:pStyle w:val="Odstavecseseznamem"/>
        <w:numPr>
          <w:ilvl w:val="0"/>
          <w:numId w:val="4"/>
        </w:numPr>
        <w:spacing w:line="276" w:lineRule="auto"/>
        <w:ind w:left="426"/>
        <w:rPr>
          <w:rFonts w:ascii="Arial" w:hAnsi="Arial" w:cs="Arial"/>
          <w:sz w:val="22"/>
          <w:u w:val="single"/>
        </w:rPr>
      </w:pPr>
      <w:r w:rsidRPr="00C32536">
        <w:rPr>
          <w:rFonts w:ascii="Arial" w:hAnsi="Arial" w:cs="Arial"/>
          <w:sz w:val="22"/>
          <w:u w:val="single"/>
        </w:rPr>
        <w:lastRenderedPageBreak/>
        <w:t>Práva společníků</w:t>
      </w:r>
    </w:p>
    <w:p w14:paraId="37DE24F9" w14:textId="77777777" w:rsidR="00035EB1" w:rsidRPr="00035EB1" w:rsidRDefault="00035EB1" w:rsidP="00104329">
      <w:pPr>
        <w:spacing w:line="276" w:lineRule="auto"/>
        <w:rPr>
          <w:rFonts w:ascii="Arial" w:hAnsi="Arial" w:cs="Arial"/>
          <w:sz w:val="22"/>
        </w:rPr>
      </w:pPr>
    </w:p>
    <w:p w14:paraId="40B452BB" w14:textId="0EE604B7" w:rsidR="0012129E" w:rsidRPr="0012129E" w:rsidRDefault="005A0ACC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Každá ze </w:t>
      </w:r>
      <w:r w:rsidR="00353BBF">
        <w:rPr>
          <w:rFonts w:ascii="Arial" w:hAnsi="Arial" w:cs="Arial"/>
        </w:rPr>
        <w:t>Společnost</w:t>
      </w:r>
      <w:r>
        <w:rPr>
          <w:rFonts w:ascii="Arial" w:hAnsi="Arial" w:cs="Arial"/>
        </w:rPr>
        <w:t>í</w:t>
      </w:r>
      <w:r w:rsidR="00353BBF">
        <w:rPr>
          <w:rFonts w:ascii="Arial" w:hAnsi="Arial" w:cs="Arial"/>
        </w:rPr>
        <w:t xml:space="preserve"> </w:t>
      </w:r>
      <w:r w:rsidR="0012129E">
        <w:rPr>
          <w:rFonts w:ascii="Arial" w:hAnsi="Arial" w:cs="Arial"/>
        </w:rPr>
        <w:t>tímto upozorňuj</w:t>
      </w:r>
      <w:r>
        <w:rPr>
          <w:rFonts w:ascii="Arial" w:hAnsi="Arial" w:cs="Arial"/>
        </w:rPr>
        <w:t>e</w:t>
      </w:r>
      <w:r w:rsidR="0012129E">
        <w:rPr>
          <w:rFonts w:ascii="Arial" w:hAnsi="Arial" w:cs="Arial"/>
        </w:rPr>
        <w:t xml:space="preserve"> své společníky na jejich práva podle § 285, § 285a a § 299 zákona o přeměnách, zejména na jejich právo, aby jim byly n</w:t>
      </w:r>
      <w:r w:rsidR="0012129E" w:rsidRPr="0012129E">
        <w:rPr>
          <w:rFonts w:ascii="Arial" w:hAnsi="Arial" w:cs="Arial"/>
        </w:rPr>
        <w:t xml:space="preserve">ejméně </w:t>
      </w:r>
      <w:r w:rsidR="0012129E">
        <w:rPr>
          <w:rFonts w:ascii="Arial" w:hAnsi="Arial" w:cs="Arial"/>
        </w:rPr>
        <w:t>dva</w:t>
      </w:r>
      <w:r w:rsidR="0012129E" w:rsidRPr="0012129E">
        <w:rPr>
          <w:rFonts w:ascii="Arial" w:hAnsi="Arial" w:cs="Arial"/>
        </w:rPr>
        <w:t xml:space="preserve"> týdny přede dnem konání valné hromady, na kterém má být schváleno </w:t>
      </w:r>
      <w:r w:rsidR="0012129E">
        <w:rPr>
          <w:rFonts w:ascii="Arial" w:hAnsi="Arial" w:cs="Arial"/>
        </w:rPr>
        <w:t xml:space="preserve">předmětné </w:t>
      </w:r>
      <w:r w:rsidR="0012129E" w:rsidRPr="0012129E">
        <w:rPr>
          <w:rFonts w:ascii="Arial" w:hAnsi="Arial" w:cs="Arial"/>
        </w:rPr>
        <w:t xml:space="preserve">rozdělení, </w:t>
      </w:r>
      <w:r w:rsidR="0012129E">
        <w:rPr>
          <w:rFonts w:ascii="Arial" w:hAnsi="Arial" w:cs="Arial"/>
        </w:rPr>
        <w:t>byly</w:t>
      </w:r>
      <w:r w:rsidR="0012129E" w:rsidRPr="0012129E">
        <w:rPr>
          <w:rFonts w:ascii="Arial" w:hAnsi="Arial" w:cs="Arial"/>
        </w:rPr>
        <w:t xml:space="preserve"> doručeny</w:t>
      </w:r>
      <w:r w:rsidR="0012129E">
        <w:rPr>
          <w:rFonts w:ascii="Arial" w:hAnsi="Arial" w:cs="Arial"/>
        </w:rPr>
        <w:t xml:space="preserve"> následující dokumenty:</w:t>
      </w:r>
    </w:p>
    <w:p w14:paraId="64F5CCE0" w14:textId="29260416" w:rsidR="00353BBF" w:rsidRPr="0012129E" w:rsidRDefault="0012129E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 w:rsidRPr="0012129E">
        <w:rPr>
          <w:rFonts w:ascii="Arial" w:hAnsi="Arial" w:cs="Arial"/>
        </w:rPr>
        <w:t xml:space="preserve"> </w:t>
      </w:r>
    </w:p>
    <w:p w14:paraId="2838ABB6" w14:textId="086F1507" w:rsidR="0012129E" w:rsidRPr="0012129E" w:rsidRDefault="0012129E" w:rsidP="00104329">
      <w:pPr>
        <w:pStyle w:val="Zkladntextodsazen2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12129E">
        <w:rPr>
          <w:rFonts w:ascii="Arial" w:hAnsi="Arial" w:cs="Arial"/>
          <w:sz w:val="20"/>
        </w:rPr>
        <w:t>rojekt rozdělení</w:t>
      </w:r>
      <w:r>
        <w:rPr>
          <w:rFonts w:ascii="Arial" w:hAnsi="Arial" w:cs="Arial"/>
          <w:sz w:val="20"/>
        </w:rPr>
        <w:t xml:space="preserve"> včetně příloh – Seznam</w:t>
      </w:r>
      <w:r w:rsidR="001D75DC"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 xml:space="preserve"> odštěpovaného majetku a závazků</w:t>
      </w:r>
    </w:p>
    <w:p w14:paraId="1E26B873" w14:textId="288657BB" w:rsidR="0012129E" w:rsidRDefault="0012129E" w:rsidP="00104329">
      <w:pPr>
        <w:pStyle w:val="Zkladntextodsazen2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Účetní závěrky Rozdělované společnosti za poslední tři účetní období</w:t>
      </w:r>
    </w:p>
    <w:p w14:paraId="7BC9735F" w14:textId="44E05E86" w:rsidR="0012129E" w:rsidRDefault="0012129E" w:rsidP="00104329">
      <w:pPr>
        <w:pStyle w:val="Zkladntextodsazen2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Konečná účetní závěrka Rozdělované společnosti ke dni 3</w:t>
      </w:r>
      <w:r w:rsidR="00104329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.</w:t>
      </w:r>
      <w:r w:rsidR="00104329">
        <w:rPr>
          <w:rFonts w:ascii="Arial" w:hAnsi="Arial" w:cs="Arial"/>
          <w:sz w:val="20"/>
        </w:rPr>
        <w:t>12</w:t>
      </w:r>
      <w:r>
        <w:rPr>
          <w:rFonts w:ascii="Arial" w:hAnsi="Arial" w:cs="Arial"/>
          <w:sz w:val="20"/>
        </w:rPr>
        <w:t>.202</w:t>
      </w:r>
      <w:r w:rsidR="007E64C2">
        <w:rPr>
          <w:rFonts w:ascii="Arial" w:hAnsi="Arial" w:cs="Arial"/>
          <w:sz w:val="20"/>
        </w:rPr>
        <w:t>5</w:t>
      </w:r>
    </w:p>
    <w:p w14:paraId="5D533513" w14:textId="2C4A3507" w:rsidR="00353BBF" w:rsidRDefault="00353BBF" w:rsidP="00353BBF">
      <w:pPr>
        <w:pStyle w:val="Zkladntextodsazen2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Účetní závěrky Nástupnické společnosti </w:t>
      </w:r>
      <w:r w:rsidR="001D75DC">
        <w:rPr>
          <w:rFonts w:ascii="Arial" w:hAnsi="Arial" w:cs="Arial"/>
          <w:sz w:val="20"/>
        </w:rPr>
        <w:t xml:space="preserve">1 </w:t>
      </w:r>
      <w:r>
        <w:rPr>
          <w:rFonts w:ascii="Arial" w:hAnsi="Arial" w:cs="Arial"/>
          <w:sz w:val="20"/>
        </w:rPr>
        <w:t>za poslední tři účetní období</w:t>
      </w:r>
    </w:p>
    <w:p w14:paraId="18117AB3" w14:textId="18CEEB5B" w:rsidR="00353BBF" w:rsidRDefault="00353BBF" w:rsidP="00353BBF">
      <w:pPr>
        <w:pStyle w:val="Zkladntextodsazen2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Konečná účetní závěrka Nástupnické společnosti </w:t>
      </w:r>
      <w:r w:rsidR="001D75DC">
        <w:rPr>
          <w:rFonts w:ascii="Arial" w:hAnsi="Arial" w:cs="Arial"/>
          <w:sz w:val="20"/>
        </w:rPr>
        <w:t xml:space="preserve">1 </w:t>
      </w:r>
      <w:r>
        <w:rPr>
          <w:rFonts w:ascii="Arial" w:hAnsi="Arial" w:cs="Arial"/>
          <w:sz w:val="20"/>
        </w:rPr>
        <w:t>ke dni 31.12.202</w:t>
      </w:r>
      <w:r w:rsidR="007E64C2">
        <w:rPr>
          <w:rFonts w:ascii="Arial" w:hAnsi="Arial" w:cs="Arial"/>
          <w:sz w:val="20"/>
        </w:rPr>
        <w:t>5</w:t>
      </w:r>
    </w:p>
    <w:p w14:paraId="13429C0D" w14:textId="3579FFC7" w:rsidR="001D75DC" w:rsidRDefault="001D75DC" w:rsidP="001D75DC">
      <w:pPr>
        <w:pStyle w:val="Zkladntextodsazen2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Účetní závěrky Nástupnické společnosti 2 za poslední tři účetní období</w:t>
      </w:r>
    </w:p>
    <w:p w14:paraId="0A162EA8" w14:textId="1CB6AD94" w:rsidR="001D75DC" w:rsidRDefault="001D75DC" w:rsidP="00136054">
      <w:pPr>
        <w:pStyle w:val="Zkladntextodsazen2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</w:rPr>
      </w:pPr>
      <w:r w:rsidRPr="001D75DC">
        <w:rPr>
          <w:rFonts w:ascii="Arial" w:hAnsi="Arial" w:cs="Arial"/>
          <w:sz w:val="20"/>
        </w:rPr>
        <w:t xml:space="preserve">Konečná účetní závěrka Nástupnické společnosti </w:t>
      </w:r>
      <w:r>
        <w:rPr>
          <w:rFonts w:ascii="Arial" w:hAnsi="Arial" w:cs="Arial"/>
          <w:sz w:val="20"/>
        </w:rPr>
        <w:t>2</w:t>
      </w:r>
      <w:r w:rsidRPr="001D75DC">
        <w:rPr>
          <w:rFonts w:ascii="Arial" w:hAnsi="Arial" w:cs="Arial"/>
          <w:sz w:val="20"/>
        </w:rPr>
        <w:t xml:space="preserve"> ke dni 31.12.2025</w:t>
      </w:r>
    </w:p>
    <w:p w14:paraId="31CEC447" w14:textId="72BE5029" w:rsidR="00833290" w:rsidRPr="001D75DC" w:rsidRDefault="00833290" w:rsidP="00136054">
      <w:pPr>
        <w:pStyle w:val="Zkladntextodsazen2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</w:rPr>
      </w:pPr>
      <w:r w:rsidRPr="001D75DC">
        <w:rPr>
          <w:rFonts w:ascii="Arial" w:hAnsi="Arial" w:cs="Arial"/>
          <w:sz w:val="20"/>
        </w:rPr>
        <w:t>Zahajovací rozvaha Rozdělované společnosti ke dni 01.01.2026</w:t>
      </w:r>
    </w:p>
    <w:p w14:paraId="5F902864" w14:textId="663184CE" w:rsidR="00833290" w:rsidRDefault="00833290" w:rsidP="00353BBF">
      <w:pPr>
        <w:pStyle w:val="Zkladntextodsazen2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Zahajovací rozvaha Nástupnické společnosti </w:t>
      </w:r>
      <w:r w:rsidR="001D75DC">
        <w:rPr>
          <w:rFonts w:ascii="Arial" w:hAnsi="Arial" w:cs="Arial"/>
          <w:sz w:val="20"/>
        </w:rPr>
        <w:t xml:space="preserve">1 </w:t>
      </w:r>
      <w:r>
        <w:rPr>
          <w:rFonts w:ascii="Arial" w:hAnsi="Arial" w:cs="Arial"/>
          <w:sz w:val="20"/>
        </w:rPr>
        <w:t>ke dni 01.01.2026</w:t>
      </w:r>
    </w:p>
    <w:p w14:paraId="14291004" w14:textId="7D5D8800" w:rsidR="001D75DC" w:rsidRDefault="001D75DC" w:rsidP="001D75DC">
      <w:pPr>
        <w:pStyle w:val="Zkladntextodsazen2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Zahajovací rozvaha Nástupnické společnosti 2 ke dni 01.01.2026</w:t>
      </w:r>
    </w:p>
    <w:p w14:paraId="6CB72A80" w14:textId="14C0C33B" w:rsidR="0012129E" w:rsidRPr="0012129E" w:rsidRDefault="0012129E" w:rsidP="00104329">
      <w:pPr>
        <w:pStyle w:val="Zkladntextodsazen2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12129E">
        <w:rPr>
          <w:rFonts w:ascii="Arial" w:hAnsi="Arial" w:cs="Arial"/>
          <w:sz w:val="20"/>
        </w:rPr>
        <w:t>polečná zpráva o rozdělení, pokud se vyžaduj</w:t>
      </w:r>
      <w:r>
        <w:rPr>
          <w:rFonts w:ascii="Arial" w:hAnsi="Arial" w:cs="Arial"/>
          <w:sz w:val="20"/>
        </w:rPr>
        <w:t>e</w:t>
      </w:r>
    </w:p>
    <w:p w14:paraId="72E49C5C" w14:textId="420E7398" w:rsidR="0012129E" w:rsidRPr="0012129E" w:rsidRDefault="0012129E" w:rsidP="00104329">
      <w:pPr>
        <w:pStyle w:val="Zkladntextodsazen2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Pr="0012129E">
        <w:rPr>
          <w:rFonts w:ascii="Arial" w:hAnsi="Arial" w:cs="Arial"/>
          <w:sz w:val="20"/>
        </w:rPr>
        <w:t>nalecká zpráva o rozdělení, pokud se vyžaduj</w:t>
      </w:r>
      <w:r>
        <w:rPr>
          <w:rFonts w:ascii="Arial" w:hAnsi="Arial" w:cs="Arial"/>
          <w:sz w:val="20"/>
        </w:rPr>
        <w:t>e</w:t>
      </w:r>
    </w:p>
    <w:p w14:paraId="4D383A1E" w14:textId="77777777" w:rsidR="0012129E" w:rsidRDefault="0012129E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5544B993" w14:textId="24577B6C" w:rsidR="00B24711" w:rsidRDefault="005A0ACC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Každá ze </w:t>
      </w:r>
      <w:r w:rsidR="00C32536">
        <w:rPr>
          <w:rFonts w:ascii="Arial" w:hAnsi="Arial" w:cs="Arial"/>
        </w:rPr>
        <w:t>Společnost</w:t>
      </w:r>
      <w:r>
        <w:rPr>
          <w:rFonts w:ascii="Arial" w:hAnsi="Arial" w:cs="Arial"/>
        </w:rPr>
        <w:t>í</w:t>
      </w:r>
      <w:r w:rsidR="00C32536">
        <w:rPr>
          <w:rFonts w:ascii="Arial" w:hAnsi="Arial" w:cs="Arial"/>
        </w:rPr>
        <w:t xml:space="preserve"> </w:t>
      </w:r>
      <w:r w:rsidR="0012129E">
        <w:rPr>
          <w:rFonts w:ascii="Arial" w:hAnsi="Arial" w:cs="Arial"/>
        </w:rPr>
        <w:t>zároveň</w:t>
      </w:r>
      <w:r w:rsidR="00C32536">
        <w:rPr>
          <w:rFonts w:ascii="Arial" w:hAnsi="Arial" w:cs="Arial"/>
        </w:rPr>
        <w:t xml:space="preserve"> upozorňuje </w:t>
      </w:r>
      <w:r w:rsidR="00035EB1">
        <w:rPr>
          <w:rFonts w:ascii="Arial" w:hAnsi="Arial" w:cs="Arial"/>
        </w:rPr>
        <w:t>společníky</w:t>
      </w:r>
      <w:r w:rsidR="00035EB1" w:rsidRPr="00672FF9">
        <w:rPr>
          <w:rFonts w:ascii="Arial" w:hAnsi="Arial" w:cs="Arial"/>
        </w:rPr>
        <w:t xml:space="preserve"> na to, že </w:t>
      </w:r>
      <w:r w:rsidR="00035EB1">
        <w:rPr>
          <w:rFonts w:ascii="Arial" w:hAnsi="Arial" w:cs="Arial"/>
        </w:rPr>
        <w:t xml:space="preserve">jim </w:t>
      </w:r>
      <w:r w:rsidR="00B24711">
        <w:rPr>
          <w:rFonts w:ascii="Arial" w:hAnsi="Arial" w:cs="Arial"/>
        </w:rPr>
        <w:t xml:space="preserve">budou v sídle </w:t>
      </w:r>
      <w:r>
        <w:rPr>
          <w:rFonts w:ascii="Arial" w:hAnsi="Arial" w:cs="Arial"/>
        </w:rPr>
        <w:t xml:space="preserve">obou </w:t>
      </w:r>
      <w:r w:rsidR="00B24711">
        <w:rPr>
          <w:rFonts w:ascii="Arial" w:hAnsi="Arial" w:cs="Arial"/>
        </w:rPr>
        <w:t>Společnost</w:t>
      </w:r>
      <w:r>
        <w:rPr>
          <w:rFonts w:ascii="Arial" w:hAnsi="Arial" w:cs="Arial"/>
        </w:rPr>
        <w:t>í</w:t>
      </w:r>
      <w:r w:rsidR="00B24711">
        <w:rPr>
          <w:rFonts w:ascii="Arial" w:hAnsi="Arial" w:cs="Arial"/>
        </w:rPr>
        <w:t xml:space="preserve"> nejméně</w:t>
      </w:r>
      <w:r w:rsidR="00035EB1">
        <w:rPr>
          <w:rFonts w:ascii="Arial" w:hAnsi="Arial" w:cs="Arial"/>
        </w:rPr>
        <w:t xml:space="preserve"> </w:t>
      </w:r>
      <w:r w:rsidR="0012129E">
        <w:rPr>
          <w:rFonts w:ascii="Arial" w:hAnsi="Arial" w:cs="Arial"/>
        </w:rPr>
        <w:t>jeden</w:t>
      </w:r>
      <w:r w:rsidR="00035EB1">
        <w:rPr>
          <w:rFonts w:ascii="Arial" w:hAnsi="Arial" w:cs="Arial"/>
        </w:rPr>
        <w:t xml:space="preserve"> měsíc před schválením </w:t>
      </w:r>
      <w:r w:rsidR="00B24711">
        <w:rPr>
          <w:rFonts w:ascii="Arial" w:hAnsi="Arial" w:cs="Arial"/>
        </w:rPr>
        <w:t>P</w:t>
      </w:r>
      <w:r w:rsidR="00035EB1">
        <w:rPr>
          <w:rFonts w:ascii="Arial" w:hAnsi="Arial" w:cs="Arial"/>
        </w:rPr>
        <w:t>rojektu přeměny k dispozici</w:t>
      </w:r>
      <w:r w:rsidR="00035EB1" w:rsidRPr="00672FF9">
        <w:rPr>
          <w:rFonts w:ascii="Arial" w:hAnsi="Arial" w:cs="Arial"/>
        </w:rPr>
        <w:t xml:space="preserve"> k</w:t>
      </w:r>
      <w:r w:rsidR="00B24711">
        <w:rPr>
          <w:rFonts w:ascii="Arial" w:hAnsi="Arial" w:cs="Arial"/>
        </w:rPr>
        <w:t> </w:t>
      </w:r>
      <w:r w:rsidR="00035EB1" w:rsidRPr="00672FF9">
        <w:rPr>
          <w:rFonts w:ascii="Arial" w:hAnsi="Arial" w:cs="Arial"/>
        </w:rPr>
        <w:t>nahlédnutí</w:t>
      </w:r>
      <w:r w:rsidR="00B24711">
        <w:rPr>
          <w:rFonts w:ascii="Arial" w:hAnsi="Arial" w:cs="Arial"/>
        </w:rPr>
        <w:t xml:space="preserve"> následující dokumenty</w:t>
      </w:r>
      <w:r w:rsidR="00035EB1" w:rsidRPr="00672FF9">
        <w:rPr>
          <w:rFonts w:ascii="Arial" w:hAnsi="Arial" w:cs="Arial"/>
        </w:rPr>
        <w:t xml:space="preserve">: </w:t>
      </w:r>
    </w:p>
    <w:p w14:paraId="3191C890" w14:textId="77777777" w:rsidR="00B24711" w:rsidRDefault="00B24711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5BE2CC7C" w14:textId="248D3D50" w:rsidR="00B24711" w:rsidRPr="00B24711" w:rsidRDefault="00C32536" w:rsidP="00104329">
      <w:pPr>
        <w:pStyle w:val="Zkladntextodsazen2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</w:rPr>
      </w:pPr>
      <w:r w:rsidRPr="00B24711">
        <w:rPr>
          <w:rFonts w:ascii="Arial" w:hAnsi="Arial" w:cs="Arial"/>
          <w:sz w:val="20"/>
        </w:rPr>
        <w:t>P</w:t>
      </w:r>
      <w:r w:rsidR="00035EB1" w:rsidRPr="00B24711">
        <w:rPr>
          <w:rFonts w:ascii="Arial" w:hAnsi="Arial" w:cs="Arial"/>
          <w:sz w:val="20"/>
        </w:rPr>
        <w:t>rojekt přeměny</w:t>
      </w:r>
      <w:r w:rsidR="00E34F90">
        <w:rPr>
          <w:rFonts w:ascii="Arial" w:hAnsi="Arial" w:cs="Arial"/>
          <w:sz w:val="20"/>
        </w:rPr>
        <w:t xml:space="preserve"> včetně příloh – </w:t>
      </w:r>
      <w:r w:rsidR="00583F37">
        <w:rPr>
          <w:rFonts w:ascii="Arial" w:hAnsi="Arial" w:cs="Arial"/>
          <w:sz w:val="20"/>
        </w:rPr>
        <w:t>Seznam</w:t>
      </w:r>
      <w:r w:rsidR="001D75DC">
        <w:rPr>
          <w:rFonts w:ascii="Arial" w:hAnsi="Arial" w:cs="Arial"/>
          <w:sz w:val="20"/>
        </w:rPr>
        <w:t>y</w:t>
      </w:r>
      <w:r w:rsidR="00583F37">
        <w:rPr>
          <w:rFonts w:ascii="Arial" w:hAnsi="Arial" w:cs="Arial"/>
          <w:sz w:val="20"/>
        </w:rPr>
        <w:t xml:space="preserve"> odštěpovaného majetku a závazků</w:t>
      </w:r>
    </w:p>
    <w:p w14:paraId="578A9B97" w14:textId="5975E839" w:rsidR="005A0ACC" w:rsidRDefault="005A0ACC" w:rsidP="005A0ACC">
      <w:pPr>
        <w:pStyle w:val="Zkladntextodsazen2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Účetní závěrky Rozdělované společnosti za poslední tři účetní období</w:t>
      </w:r>
    </w:p>
    <w:p w14:paraId="7B7FD335" w14:textId="1B5ABB76" w:rsidR="005A0ACC" w:rsidRDefault="005A0ACC" w:rsidP="005A0ACC">
      <w:pPr>
        <w:pStyle w:val="Zkladntextodsazen2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Konečná účetní závěrka Rozdělované společnosti ke dni 31.12.202</w:t>
      </w:r>
      <w:r w:rsidR="007E64C2">
        <w:rPr>
          <w:rFonts w:ascii="Arial" w:hAnsi="Arial" w:cs="Arial"/>
          <w:sz w:val="20"/>
        </w:rPr>
        <w:t>5</w:t>
      </w:r>
    </w:p>
    <w:p w14:paraId="1159E3EC" w14:textId="77777777" w:rsidR="001D75DC" w:rsidRDefault="001D75DC" w:rsidP="001D75DC">
      <w:pPr>
        <w:pStyle w:val="Zkladntextodsazen2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Účetní závěrky Nástupnické společnosti 1 za poslední tři účetní období</w:t>
      </w:r>
    </w:p>
    <w:p w14:paraId="408993E6" w14:textId="77777777" w:rsidR="001D75DC" w:rsidRDefault="001D75DC" w:rsidP="001D75DC">
      <w:pPr>
        <w:pStyle w:val="Zkladntextodsazen2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Konečná účetní závěrka Nástupnické společnosti 1 ke dni 31.12.2025</w:t>
      </w:r>
    </w:p>
    <w:p w14:paraId="78FBBD1C" w14:textId="77777777" w:rsidR="001D75DC" w:rsidRDefault="001D75DC" w:rsidP="001D75DC">
      <w:pPr>
        <w:pStyle w:val="Zkladntextodsazen2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Účetní závěrky Nástupnické společnosti 2 za poslední tři účetní období</w:t>
      </w:r>
    </w:p>
    <w:p w14:paraId="6C92E437" w14:textId="77777777" w:rsidR="001D75DC" w:rsidRDefault="001D75DC" w:rsidP="001D75DC">
      <w:pPr>
        <w:pStyle w:val="Zkladntextodsazen2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</w:rPr>
      </w:pPr>
      <w:r w:rsidRPr="001D75DC">
        <w:rPr>
          <w:rFonts w:ascii="Arial" w:hAnsi="Arial" w:cs="Arial"/>
          <w:sz w:val="20"/>
        </w:rPr>
        <w:t xml:space="preserve">Konečná účetní závěrka Nástupnické společnosti </w:t>
      </w:r>
      <w:r>
        <w:rPr>
          <w:rFonts w:ascii="Arial" w:hAnsi="Arial" w:cs="Arial"/>
          <w:sz w:val="20"/>
        </w:rPr>
        <w:t>2</w:t>
      </w:r>
      <w:r w:rsidRPr="001D75DC">
        <w:rPr>
          <w:rFonts w:ascii="Arial" w:hAnsi="Arial" w:cs="Arial"/>
          <w:sz w:val="20"/>
        </w:rPr>
        <w:t xml:space="preserve"> ke dni 31.12.2025</w:t>
      </w:r>
    </w:p>
    <w:p w14:paraId="5A49F45C" w14:textId="77777777" w:rsidR="001D75DC" w:rsidRPr="001D75DC" w:rsidRDefault="001D75DC" w:rsidP="001D75DC">
      <w:pPr>
        <w:pStyle w:val="Zkladntextodsazen2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</w:rPr>
      </w:pPr>
      <w:r w:rsidRPr="001D75DC">
        <w:rPr>
          <w:rFonts w:ascii="Arial" w:hAnsi="Arial" w:cs="Arial"/>
          <w:sz w:val="20"/>
        </w:rPr>
        <w:t>Zahajovací rozvaha Rozdělované společnosti ke dni 01.01.2026</w:t>
      </w:r>
    </w:p>
    <w:p w14:paraId="62305A4A" w14:textId="77777777" w:rsidR="001D75DC" w:rsidRDefault="001D75DC" w:rsidP="001D75DC">
      <w:pPr>
        <w:pStyle w:val="Zkladntextodsazen2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Zahajovací rozvaha Nástupnické společnosti 1 ke dni 01.01.2026</w:t>
      </w:r>
    </w:p>
    <w:p w14:paraId="7404C629" w14:textId="77777777" w:rsidR="001D75DC" w:rsidRDefault="001D75DC" w:rsidP="001D75DC">
      <w:pPr>
        <w:pStyle w:val="Zkladntextodsazen2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Zahajovací rozvaha Nástupnické společnosti 2 ke dni 01.01.2026</w:t>
      </w:r>
    </w:p>
    <w:p w14:paraId="45E1E4A4" w14:textId="77777777" w:rsidR="00B24711" w:rsidRDefault="00B24711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587C8151" w14:textId="7146196F" w:rsidR="00035EB1" w:rsidRDefault="005A0ACC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Každá ze </w:t>
      </w:r>
      <w:r w:rsidR="00AE0CE7">
        <w:rPr>
          <w:rFonts w:ascii="Arial" w:hAnsi="Arial" w:cs="Arial"/>
        </w:rPr>
        <w:t>Společnost</w:t>
      </w:r>
      <w:r>
        <w:rPr>
          <w:rFonts w:ascii="Arial" w:hAnsi="Arial" w:cs="Arial"/>
        </w:rPr>
        <w:t>í</w:t>
      </w:r>
      <w:r w:rsidR="00AE0CE7">
        <w:rPr>
          <w:rFonts w:ascii="Arial" w:hAnsi="Arial" w:cs="Arial"/>
        </w:rPr>
        <w:t xml:space="preserve"> vydá společníkovi, pokud o to požádá, bez zbytečného odkladu bezplatně opis nebo výpis z těchto dokumentů, případně mu kopie těchto dokumentů budou s jeho souhlasem zaslány elektronicky.</w:t>
      </w:r>
    </w:p>
    <w:p w14:paraId="3E856C8B" w14:textId="77777777" w:rsidR="00C32536" w:rsidRDefault="00C32536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02BEFF02" w14:textId="7B03C375" w:rsidR="00C32536" w:rsidRDefault="00C32536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společník</w:t>
      </w:r>
      <w:r w:rsidR="005A0ACC">
        <w:rPr>
          <w:rFonts w:ascii="Arial" w:hAnsi="Arial" w:cs="Arial"/>
        </w:rPr>
        <w:t xml:space="preserve"> kterékoli ze Společností</w:t>
      </w:r>
      <w:r>
        <w:rPr>
          <w:rFonts w:ascii="Arial" w:hAnsi="Arial" w:cs="Arial"/>
        </w:rPr>
        <w:t xml:space="preserve">, který o to požádá, má právo na informace, </w:t>
      </w:r>
      <w:r w:rsidRPr="00C32536">
        <w:rPr>
          <w:rFonts w:ascii="Arial" w:hAnsi="Arial" w:cs="Arial"/>
        </w:rPr>
        <w:t xml:space="preserve">jež se týkají </w:t>
      </w:r>
      <w:r w:rsidR="0012129E">
        <w:rPr>
          <w:rFonts w:ascii="Arial" w:hAnsi="Arial" w:cs="Arial"/>
        </w:rPr>
        <w:t>přeměny</w:t>
      </w:r>
      <w:r w:rsidRPr="00C32536">
        <w:rPr>
          <w:rFonts w:ascii="Arial" w:hAnsi="Arial" w:cs="Arial"/>
        </w:rPr>
        <w:t>, jsou-li důležité z hlediska přeměny</w:t>
      </w:r>
      <w:r>
        <w:rPr>
          <w:rFonts w:ascii="Arial" w:hAnsi="Arial" w:cs="Arial"/>
        </w:rPr>
        <w:t xml:space="preserve"> ve smyslu ustanovení § 34 zákona o přeměnách</w:t>
      </w:r>
      <w:r w:rsidRPr="00C32536">
        <w:rPr>
          <w:rFonts w:ascii="Arial" w:hAnsi="Arial" w:cs="Arial"/>
        </w:rPr>
        <w:t xml:space="preserve">, a to ode dne zveřejnění oznámení o uložení </w:t>
      </w:r>
      <w:r>
        <w:rPr>
          <w:rFonts w:ascii="Arial" w:hAnsi="Arial" w:cs="Arial"/>
        </w:rPr>
        <w:t>P</w:t>
      </w:r>
      <w:r w:rsidRPr="00C32536">
        <w:rPr>
          <w:rFonts w:ascii="Arial" w:hAnsi="Arial" w:cs="Arial"/>
        </w:rPr>
        <w:t xml:space="preserve">rojektu přeměny do </w:t>
      </w:r>
      <w:r>
        <w:rPr>
          <w:rFonts w:ascii="Arial" w:hAnsi="Arial" w:cs="Arial"/>
        </w:rPr>
        <w:t>S</w:t>
      </w:r>
      <w:r w:rsidRPr="00C32536">
        <w:rPr>
          <w:rFonts w:ascii="Arial" w:hAnsi="Arial" w:cs="Arial"/>
        </w:rPr>
        <w:t>bírky listin.</w:t>
      </w:r>
    </w:p>
    <w:p w14:paraId="4DF9EEA5" w14:textId="77777777" w:rsidR="003463CD" w:rsidRDefault="003463CD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5ADA37BC" w14:textId="36CD5C99" w:rsidR="003463CD" w:rsidRDefault="003463CD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Společníci </w:t>
      </w:r>
      <w:r w:rsidR="005A0ACC">
        <w:rPr>
          <w:rFonts w:ascii="Arial" w:hAnsi="Arial" w:cs="Arial"/>
        </w:rPr>
        <w:t>obou Společností</w:t>
      </w:r>
      <w:r>
        <w:rPr>
          <w:rFonts w:ascii="Arial" w:hAnsi="Arial" w:cs="Arial"/>
        </w:rPr>
        <w:t xml:space="preserve"> mají dále následující práva:</w:t>
      </w:r>
    </w:p>
    <w:p w14:paraId="5C276DA0" w14:textId="77777777" w:rsidR="003463CD" w:rsidRDefault="003463CD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3A463AE6" w14:textId="0FD9AB3A" w:rsidR="003463CD" w:rsidRPr="00F938C9" w:rsidRDefault="004462BB" w:rsidP="00104329">
      <w:pPr>
        <w:pStyle w:val="Zkladntextodsazen2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</w:rPr>
      </w:pPr>
      <w:r w:rsidRPr="00F938C9">
        <w:rPr>
          <w:rFonts w:ascii="Arial" w:hAnsi="Arial" w:cs="Arial"/>
          <w:sz w:val="20"/>
        </w:rPr>
        <w:t>Právo na dorovnání podle ustanovení</w:t>
      </w:r>
      <w:r w:rsidR="00CB28E6">
        <w:rPr>
          <w:rFonts w:ascii="Arial" w:hAnsi="Arial" w:cs="Arial"/>
          <w:sz w:val="20"/>
        </w:rPr>
        <w:t xml:space="preserve"> § 45 a násl. zákona o přeměnách, jakož i právo vzdát se práva na dorovnání dle</w:t>
      </w:r>
      <w:r w:rsidRPr="00F938C9">
        <w:rPr>
          <w:rFonts w:ascii="Arial" w:hAnsi="Arial" w:cs="Arial"/>
          <w:sz w:val="20"/>
        </w:rPr>
        <w:t xml:space="preserve"> § 7 písm. a) zákona o přeměnách.</w:t>
      </w:r>
    </w:p>
    <w:p w14:paraId="21BCE13D" w14:textId="294D13E4" w:rsidR="004462BB" w:rsidRPr="00F938C9" w:rsidRDefault="00EB5B52" w:rsidP="00104329">
      <w:pPr>
        <w:pStyle w:val="Zkladntextodsazen2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</w:rPr>
      </w:pPr>
      <w:r w:rsidRPr="00F938C9">
        <w:rPr>
          <w:rFonts w:ascii="Arial" w:hAnsi="Arial" w:cs="Arial"/>
          <w:sz w:val="20"/>
        </w:rPr>
        <w:t xml:space="preserve">Právo na </w:t>
      </w:r>
      <w:r w:rsidR="004462BB" w:rsidRPr="00F938C9">
        <w:rPr>
          <w:rFonts w:ascii="Arial" w:hAnsi="Arial" w:cs="Arial"/>
          <w:sz w:val="20"/>
        </w:rPr>
        <w:t xml:space="preserve">výměnu podílů </w:t>
      </w:r>
      <w:r w:rsidR="00CB28E6">
        <w:rPr>
          <w:rFonts w:ascii="Arial" w:hAnsi="Arial" w:cs="Arial"/>
          <w:sz w:val="20"/>
        </w:rPr>
        <w:t>za užití vhodného a odůvodněného výměnného poměru</w:t>
      </w:r>
      <w:r w:rsidRPr="00F938C9">
        <w:rPr>
          <w:rFonts w:ascii="Arial" w:hAnsi="Arial" w:cs="Arial"/>
          <w:sz w:val="20"/>
        </w:rPr>
        <w:t xml:space="preserve"> podle ustanovení</w:t>
      </w:r>
      <w:r w:rsidR="00CB28E6">
        <w:rPr>
          <w:rFonts w:ascii="Arial" w:hAnsi="Arial" w:cs="Arial"/>
          <w:sz w:val="20"/>
        </w:rPr>
        <w:t xml:space="preserve"> § 250 odst. 1 písm. c), § 250 odst. 2 a 3 zákona o přeměnách, jakož i právo vzdát se práva na výměnu podílu dle </w:t>
      </w:r>
      <w:r w:rsidRPr="00F938C9">
        <w:rPr>
          <w:rFonts w:ascii="Arial" w:hAnsi="Arial" w:cs="Arial"/>
          <w:sz w:val="20"/>
        </w:rPr>
        <w:t xml:space="preserve">§ 7 písm. b) </w:t>
      </w:r>
      <w:r w:rsidR="00CB28E6">
        <w:rPr>
          <w:rFonts w:ascii="Arial" w:hAnsi="Arial" w:cs="Arial"/>
          <w:sz w:val="20"/>
        </w:rPr>
        <w:t xml:space="preserve">a § 7a </w:t>
      </w:r>
      <w:r w:rsidRPr="00F938C9">
        <w:rPr>
          <w:rFonts w:ascii="Arial" w:hAnsi="Arial" w:cs="Arial"/>
          <w:sz w:val="20"/>
        </w:rPr>
        <w:t>zákona o přeměnách.</w:t>
      </w:r>
    </w:p>
    <w:p w14:paraId="068A2E47" w14:textId="754ABD87" w:rsidR="00EB5B52" w:rsidRPr="00F938C9" w:rsidRDefault="00EB5B52" w:rsidP="00104329">
      <w:pPr>
        <w:pStyle w:val="Zkladntextodsazen2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</w:rPr>
      </w:pPr>
      <w:r w:rsidRPr="00F938C9">
        <w:rPr>
          <w:rFonts w:ascii="Arial" w:hAnsi="Arial" w:cs="Arial"/>
          <w:sz w:val="20"/>
        </w:rPr>
        <w:t xml:space="preserve">Právo na náhradu škody </w:t>
      </w:r>
      <w:r w:rsidR="00CB28E6">
        <w:rPr>
          <w:rFonts w:ascii="Arial" w:hAnsi="Arial" w:cs="Arial"/>
          <w:sz w:val="20"/>
        </w:rPr>
        <w:t>v souvislosti s</w:t>
      </w:r>
      <w:r w:rsidR="00F21536">
        <w:rPr>
          <w:rFonts w:ascii="Arial" w:hAnsi="Arial" w:cs="Arial"/>
          <w:sz w:val="20"/>
        </w:rPr>
        <w:t> </w:t>
      </w:r>
      <w:r w:rsidR="00CB28E6">
        <w:rPr>
          <w:rFonts w:ascii="Arial" w:hAnsi="Arial" w:cs="Arial"/>
          <w:sz w:val="20"/>
        </w:rPr>
        <w:t>přeměnou</w:t>
      </w:r>
      <w:r w:rsidR="00F21536">
        <w:rPr>
          <w:rFonts w:ascii="Arial" w:hAnsi="Arial" w:cs="Arial"/>
          <w:sz w:val="20"/>
        </w:rPr>
        <w:t xml:space="preserve"> podle ustanovení § 50 a násl. zákona o přeměnách</w:t>
      </w:r>
      <w:r w:rsidR="00CB28E6">
        <w:rPr>
          <w:rFonts w:ascii="Arial" w:hAnsi="Arial" w:cs="Arial"/>
          <w:sz w:val="20"/>
        </w:rPr>
        <w:t xml:space="preserve">, jakož i právo vzdát se práva na náhradu škody dle </w:t>
      </w:r>
      <w:r w:rsidRPr="00F938C9">
        <w:rPr>
          <w:rFonts w:ascii="Arial" w:hAnsi="Arial" w:cs="Arial"/>
          <w:sz w:val="20"/>
        </w:rPr>
        <w:t>§ 7 písm. c) zákona o přeměnách.</w:t>
      </w:r>
    </w:p>
    <w:p w14:paraId="0AC0971C" w14:textId="6FC65284" w:rsidR="004462BB" w:rsidRPr="00F938C9" w:rsidRDefault="00EB5B52" w:rsidP="00104329">
      <w:pPr>
        <w:pStyle w:val="Zkladntextodsazen2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</w:rPr>
      </w:pPr>
      <w:r w:rsidRPr="00F938C9">
        <w:rPr>
          <w:rFonts w:ascii="Arial" w:hAnsi="Arial" w:cs="Arial"/>
          <w:sz w:val="20"/>
        </w:rPr>
        <w:lastRenderedPageBreak/>
        <w:t>Právo p</w:t>
      </w:r>
      <w:r w:rsidR="004462BB" w:rsidRPr="00F938C9">
        <w:rPr>
          <w:rFonts w:ascii="Arial" w:hAnsi="Arial" w:cs="Arial"/>
          <w:sz w:val="20"/>
        </w:rPr>
        <w:t xml:space="preserve">odat návrh na určení neplatnosti </w:t>
      </w:r>
      <w:r w:rsidRPr="00F938C9">
        <w:rPr>
          <w:rFonts w:ascii="Arial" w:hAnsi="Arial" w:cs="Arial"/>
          <w:sz w:val="20"/>
        </w:rPr>
        <w:t>P</w:t>
      </w:r>
      <w:r w:rsidR="004462BB" w:rsidRPr="00F938C9">
        <w:rPr>
          <w:rFonts w:ascii="Arial" w:hAnsi="Arial" w:cs="Arial"/>
          <w:sz w:val="20"/>
        </w:rPr>
        <w:t>rojektu přeměny a návrh na vyslovení neplatnosti rozhodnutí o schválení přeměny</w:t>
      </w:r>
      <w:r w:rsidR="003A146B">
        <w:rPr>
          <w:rFonts w:ascii="Arial" w:hAnsi="Arial" w:cs="Arial"/>
          <w:sz w:val="20"/>
        </w:rPr>
        <w:t xml:space="preserve"> postupem dle ustanovení § 52 a násl. zákona o přeměnách</w:t>
      </w:r>
      <w:r w:rsidR="00CB28E6">
        <w:rPr>
          <w:rFonts w:ascii="Arial" w:hAnsi="Arial" w:cs="Arial"/>
          <w:sz w:val="20"/>
        </w:rPr>
        <w:t xml:space="preserve">, jakož i právo vzdát se uvedeného práva dle </w:t>
      </w:r>
      <w:r w:rsidRPr="00F938C9">
        <w:rPr>
          <w:rFonts w:ascii="Arial" w:hAnsi="Arial" w:cs="Arial"/>
          <w:sz w:val="20"/>
        </w:rPr>
        <w:t>§ 7 písm. e) zákona o přeměnách.</w:t>
      </w:r>
    </w:p>
    <w:p w14:paraId="3A68E3F4" w14:textId="734DCC2D" w:rsidR="004462BB" w:rsidRPr="00F938C9" w:rsidRDefault="00EB5B52" w:rsidP="00104329">
      <w:pPr>
        <w:pStyle w:val="Zkladntextodsazen2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</w:rPr>
      </w:pPr>
      <w:r w:rsidRPr="00F938C9">
        <w:rPr>
          <w:rFonts w:ascii="Arial" w:hAnsi="Arial" w:cs="Arial"/>
          <w:sz w:val="20"/>
        </w:rPr>
        <w:t xml:space="preserve">Právo na </w:t>
      </w:r>
      <w:r w:rsidR="004462BB" w:rsidRPr="00F938C9">
        <w:rPr>
          <w:rFonts w:ascii="Arial" w:hAnsi="Arial" w:cs="Arial"/>
          <w:sz w:val="20"/>
        </w:rPr>
        <w:t>zaslání dokumentů při přeměně společnosti s ručením omezeným</w:t>
      </w:r>
      <w:r w:rsidR="00CB28E6">
        <w:rPr>
          <w:rFonts w:ascii="Arial" w:hAnsi="Arial" w:cs="Arial"/>
          <w:sz w:val="20"/>
        </w:rPr>
        <w:t xml:space="preserve"> dle </w:t>
      </w:r>
      <w:r w:rsidR="00CB28E6" w:rsidRPr="00F938C9">
        <w:rPr>
          <w:rFonts w:ascii="Arial" w:hAnsi="Arial" w:cs="Arial"/>
          <w:sz w:val="20"/>
        </w:rPr>
        <w:t xml:space="preserve">ustanovení </w:t>
      </w:r>
      <w:r w:rsidR="00CB28E6">
        <w:rPr>
          <w:rFonts w:ascii="Arial" w:hAnsi="Arial" w:cs="Arial"/>
          <w:sz w:val="20"/>
        </w:rPr>
        <w:t xml:space="preserve">§ 285 a § 285a zákona o přeměnách, jakož i právo vzdát se tohoto práva </w:t>
      </w:r>
      <w:r w:rsidRPr="00F938C9">
        <w:rPr>
          <w:rFonts w:ascii="Arial" w:hAnsi="Arial" w:cs="Arial"/>
          <w:sz w:val="20"/>
        </w:rPr>
        <w:t>dle § 7 písm. f) zákona o přeměnách.</w:t>
      </w:r>
    </w:p>
    <w:p w14:paraId="62AA1CA7" w14:textId="7D41A21B" w:rsidR="009532CF" w:rsidRPr="00F938C9" w:rsidRDefault="009532CF" w:rsidP="00104329">
      <w:pPr>
        <w:pStyle w:val="Zkladntextodsazen2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</w:rPr>
      </w:pPr>
      <w:r w:rsidRPr="00F938C9">
        <w:rPr>
          <w:rFonts w:ascii="Arial" w:hAnsi="Arial" w:cs="Arial"/>
          <w:sz w:val="20"/>
        </w:rPr>
        <w:t>Právo žádat vypracování jakékoli zprávy týkající se přeměny, vyžadované zákonem o přeměnách (zejména písemné zprávy o přeměně podle § 24 a násl. zákona o přeměnách)</w:t>
      </w:r>
      <w:r w:rsidR="00CB28E6">
        <w:rPr>
          <w:rFonts w:ascii="Arial" w:hAnsi="Arial" w:cs="Arial"/>
          <w:sz w:val="20"/>
        </w:rPr>
        <w:t>, jakož i právo udělit souhlas s tím, že jakákoli zpráva vyžadovaná zákonem o přeměnách, nebude vypracována.</w:t>
      </w:r>
    </w:p>
    <w:p w14:paraId="41698B7D" w14:textId="7A9B0FDF" w:rsidR="009532CF" w:rsidRPr="00F938C9" w:rsidRDefault="009532CF" w:rsidP="00104329">
      <w:pPr>
        <w:pStyle w:val="Zkladntextodsazen2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</w:rPr>
      </w:pPr>
      <w:r w:rsidRPr="00F938C9">
        <w:rPr>
          <w:rFonts w:ascii="Arial" w:hAnsi="Arial" w:cs="Arial"/>
          <w:sz w:val="20"/>
        </w:rPr>
        <w:t>Právo žádat přezkoumání Projektu přeměny znalcem a vyhotovení znalecké zprávy o přezkoumání Projektu přeměny podle ustanovení § 284 zákona o přeměnách.</w:t>
      </w:r>
    </w:p>
    <w:p w14:paraId="4D01DD2C" w14:textId="7B74B34E" w:rsidR="009532CF" w:rsidRPr="00F938C9" w:rsidRDefault="009532CF" w:rsidP="00104329">
      <w:pPr>
        <w:pStyle w:val="Zkladntextodsazen2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</w:rPr>
      </w:pPr>
      <w:r w:rsidRPr="00F938C9">
        <w:rPr>
          <w:rFonts w:ascii="Arial" w:hAnsi="Arial" w:cs="Arial"/>
          <w:sz w:val="20"/>
        </w:rPr>
        <w:t xml:space="preserve">Právo žádat vypracování mezitimní účetní závěrky Společnosti podle ustanovení § 11 odst. 2 zákona o přeměnách, jakož i </w:t>
      </w:r>
      <w:r w:rsidR="00853C35" w:rsidRPr="00F938C9">
        <w:rPr>
          <w:rFonts w:ascii="Arial" w:hAnsi="Arial" w:cs="Arial"/>
          <w:sz w:val="20"/>
        </w:rPr>
        <w:t xml:space="preserve">právo </w:t>
      </w:r>
      <w:r w:rsidRPr="00F938C9">
        <w:rPr>
          <w:rFonts w:ascii="Arial" w:hAnsi="Arial" w:cs="Arial"/>
          <w:sz w:val="20"/>
        </w:rPr>
        <w:t>udělit souhlas s tím, že tato mezitimní účetní závěrka, pokud je zákonem vyžadována, nebude vypracována (§ 11a odst. 2 zákona o přeměnách).</w:t>
      </w:r>
    </w:p>
    <w:p w14:paraId="7C23AA9F" w14:textId="26060929" w:rsidR="009532CF" w:rsidRDefault="00853C35" w:rsidP="00104329">
      <w:pPr>
        <w:pStyle w:val="Zkladntextodsazen2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</w:rPr>
      </w:pPr>
      <w:r w:rsidRPr="00F938C9">
        <w:rPr>
          <w:rFonts w:ascii="Arial" w:hAnsi="Arial" w:cs="Arial"/>
          <w:sz w:val="20"/>
        </w:rPr>
        <w:t>Právo být seznámeni před hlasováním o schválení přeměny se všemi podstatnými změnami týkajícími se jmění, k nimž došlo v období od vyhotovení Projektu přeměny do dne konání valné hromady, která rozhoduje o rozdělení, jakož i právo udělit souhlas s tím, že toto seznámení nebude v daném případě vyžadováno.</w:t>
      </w:r>
    </w:p>
    <w:p w14:paraId="4F67F912" w14:textId="1AC5FF3C" w:rsidR="00850280" w:rsidRDefault="00850280" w:rsidP="00104329">
      <w:pPr>
        <w:pStyle w:val="Zkladntextodsazen2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Právo na doplatek, pokud v důsledku přeměny dojde ke snížení reálné hodnoty podílu dosavadního společníka ve Společnosti, přičemž toto snížení nemá být zcela nahrazeno reálnou hodnotou podílu nebo podílů v nástupnické společnosti, jakož i právo se tohoto práva na doplatek vzdát (§ 250 odst. 4 zákona o přeměnách). </w:t>
      </w:r>
    </w:p>
    <w:p w14:paraId="2AE558AE" w14:textId="527351C6" w:rsidR="003A146B" w:rsidRPr="00F938C9" w:rsidRDefault="003A146B" w:rsidP="00104329">
      <w:pPr>
        <w:pStyle w:val="Zkladntextodsazen2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Právo na vypořádací podíl, jestliže v rámci přeměny dochází k ukončení účasti společníka v Rozdělované společnosti dle ustanovení § 249 zákona o přeměnách, jakož i právo vzdát se tohoto práva na vypořádací podíl.</w:t>
      </w:r>
    </w:p>
    <w:p w14:paraId="3C72E2B1" w14:textId="77777777" w:rsidR="004462BB" w:rsidRDefault="004462BB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7649A8CC" w14:textId="16AAFE5F" w:rsidR="004462BB" w:rsidRPr="004462BB" w:rsidRDefault="004462BB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  <w:r w:rsidRPr="004462BB">
        <w:rPr>
          <w:rFonts w:ascii="Arial" w:hAnsi="Arial" w:cs="Arial"/>
        </w:rPr>
        <w:t xml:space="preserve">Společník se může </w:t>
      </w:r>
      <w:r>
        <w:rPr>
          <w:rFonts w:ascii="Arial" w:hAnsi="Arial" w:cs="Arial"/>
        </w:rPr>
        <w:t xml:space="preserve">uvedených práv </w:t>
      </w:r>
      <w:r w:rsidR="00DF19A3">
        <w:rPr>
          <w:rFonts w:ascii="Arial" w:hAnsi="Arial" w:cs="Arial"/>
        </w:rPr>
        <w:t xml:space="preserve">uvedených v ustanovení </w:t>
      </w:r>
      <w:r w:rsidR="00964C27">
        <w:rPr>
          <w:rFonts w:ascii="Arial" w:hAnsi="Arial" w:cs="Arial"/>
        </w:rPr>
        <w:t xml:space="preserve">§ 7 zákona o přeměnách </w:t>
      </w:r>
      <w:r w:rsidRPr="004462BB">
        <w:rPr>
          <w:rFonts w:ascii="Arial" w:hAnsi="Arial" w:cs="Arial"/>
        </w:rPr>
        <w:t>vzdát</w:t>
      </w:r>
      <w:r w:rsidR="00964C27">
        <w:rPr>
          <w:rFonts w:ascii="Arial" w:hAnsi="Arial" w:cs="Arial"/>
        </w:rPr>
        <w:t>, a to</w:t>
      </w:r>
      <w:r>
        <w:rPr>
          <w:rFonts w:ascii="Arial" w:hAnsi="Arial" w:cs="Arial"/>
        </w:rPr>
        <w:t xml:space="preserve"> </w:t>
      </w:r>
      <w:r w:rsidRPr="004462BB">
        <w:rPr>
          <w:rFonts w:ascii="Arial" w:hAnsi="Arial" w:cs="Arial"/>
        </w:rPr>
        <w:t>způsobem uvedeným v</w:t>
      </w:r>
      <w:r>
        <w:rPr>
          <w:rFonts w:ascii="Arial" w:hAnsi="Arial" w:cs="Arial"/>
        </w:rPr>
        <w:t xml:space="preserve"> ustanovení </w:t>
      </w:r>
      <w:r w:rsidRPr="004462BB">
        <w:rPr>
          <w:rFonts w:ascii="Arial" w:hAnsi="Arial" w:cs="Arial"/>
        </w:rPr>
        <w:t>§ 9</w:t>
      </w:r>
      <w:r>
        <w:rPr>
          <w:rFonts w:ascii="Arial" w:hAnsi="Arial" w:cs="Arial"/>
        </w:rPr>
        <w:t xml:space="preserve"> zákona o přeměnách. Dle ustanovení § 8 zákona o přeměnách společník zároveň </w:t>
      </w:r>
      <w:r w:rsidRPr="004462BB">
        <w:rPr>
          <w:rFonts w:ascii="Arial" w:hAnsi="Arial" w:cs="Arial"/>
        </w:rPr>
        <w:t xml:space="preserve">může </w:t>
      </w:r>
      <w:r>
        <w:rPr>
          <w:rFonts w:ascii="Arial" w:hAnsi="Arial" w:cs="Arial"/>
        </w:rPr>
        <w:t xml:space="preserve">stejným způsobem </w:t>
      </w:r>
      <w:r w:rsidRPr="004462BB">
        <w:rPr>
          <w:rFonts w:ascii="Arial" w:hAnsi="Arial" w:cs="Arial"/>
        </w:rPr>
        <w:t xml:space="preserve">udělit souhlas s tím, že jakákoliv zpráva týkající se přeměny, vyžadovaná </w:t>
      </w:r>
      <w:r>
        <w:rPr>
          <w:rFonts w:ascii="Arial" w:hAnsi="Arial" w:cs="Arial"/>
        </w:rPr>
        <w:t>zákonem o přeměnách</w:t>
      </w:r>
      <w:r w:rsidRPr="004462BB">
        <w:rPr>
          <w:rFonts w:ascii="Arial" w:hAnsi="Arial" w:cs="Arial"/>
        </w:rPr>
        <w:t>, nebude vypracována, ledaže jde o zprávu auditora o ověření účetní závěrky.</w:t>
      </w:r>
      <w:r>
        <w:rPr>
          <w:rFonts w:ascii="Arial" w:hAnsi="Arial" w:cs="Arial"/>
        </w:rPr>
        <w:t xml:space="preserve"> J</w:t>
      </w:r>
      <w:r w:rsidRPr="004462BB">
        <w:rPr>
          <w:rFonts w:ascii="Arial" w:hAnsi="Arial" w:cs="Arial"/>
        </w:rPr>
        <w:t>estliže se společník vzdává svého práva</w:t>
      </w:r>
      <w:r>
        <w:rPr>
          <w:rFonts w:ascii="Arial" w:hAnsi="Arial" w:cs="Arial"/>
        </w:rPr>
        <w:t xml:space="preserve"> dle § 7 zákona o přeměnách</w:t>
      </w:r>
      <w:r w:rsidRPr="004462BB">
        <w:rPr>
          <w:rFonts w:ascii="Arial" w:hAnsi="Arial" w:cs="Arial"/>
        </w:rPr>
        <w:t xml:space="preserve"> nebo uděluje souhlas </w:t>
      </w:r>
      <w:r>
        <w:rPr>
          <w:rFonts w:ascii="Arial" w:hAnsi="Arial" w:cs="Arial"/>
        </w:rPr>
        <w:t>dle</w:t>
      </w:r>
      <w:r w:rsidRPr="004462BB">
        <w:rPr>
          <w:rFonts w:ascii="Arial" w:hAnsi="Arial" w:cs="Arial"/>
        </w:rPr>
        <w:t xml:space="preserve"> § 8</w:t>
      </w:r>
      <w:r>
        <w:rPr>
          <w:rFonts w:ascii="Arial" w:hAnsi="Arial" w:cs="Arial"/>
        </w:rPr>
        <w:t xml:space="preserve"> zákona o přeměnách</w:t>
      </w:r>
      <w:r w:rsidRPr="004462BB">
        <w:rPr>
          <w:rFonts w:ascii="Arial" w:hAnsi="Arial" w:cs="Arial"/>
        </w:rPr>
        <w:t>, vzdání se práva nebo souhlas musí</w:t>
      </w:r>
      <w:r>
        <w:rPr>
          <w:rFonts w:ascii="Arial" w:hAnsi="Arial" w:cs="Arial"/>
        </w:rPr>
        <w:t xml:space="preserve"> </w:t>
      </w:r>
      <w:r w:rsidRPr="004462BB">
        <w:rPr>
          <w:rFonts w:ascii="Arial" w:hAnsi="Arial" w:cs="Arial"/>
        </w:rPr>
        <w:t>mít písemnou formu s úředně ověřeným podpisem, nebo</w:t>
      </w:r>
      <w:r>
        <w:rPr>
          <w:rFonts w:ascii="Arial" w:hAnsi="Arial" w:cs="Arial"/>
        </w:rPr>
        <w:t xml:space="preserve"> </w:t>
      </w:r>
      <w:r w:rsidRPr="004462BB">
        <w:rPr>
          <w:rFonts w:ascii="Arial" w:hAnsi="Arial" w:cs="Arial"/>
        </w:rPr>
        <w:t xml:space="preserve">být udělen na valné hromadě </w:t>
      </w:r>
      <w:r>
        <w:rPr>
          <w:rFonts w:ascii="Arial" w:hAnsi="Arial" w:cs="Arial"/>
        </w:rPr>
        <w:t>S</w:t>
      </w:r>
      <w:r w:rsidRPr="004462BB">
        <w:rPr>
          <w:rFonts w:ascii="Arial" w:hAnsi="Arial" w:cs="Arial"/>
        </w:rPr>
        <w:t>polečnosti; prohlášení o vzdání se práva nebo o udělení souhlasu na valné hromadě se uvede v notářském zápisu o rozhodnutí valné hromady.</w:t>
      </w:r>
    </w:p>
    <w:p w14:paraId="781069D8" w14:textId="77777777" w:rsidR="0074377B" w:rsidRDefault="0074377B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5D706CC0" w14:textId="7E5F8B1E" w:rsidR="00681508" w:rsidRPr="0074377B" w:rsidRDefault="00DD7D6D" w:rsidP="00104329">
      <w:pPr>
        <w:pStyle w:val="Zkladntextodsazen2"/>
        <w:spacing w:line="276" w:lineRule="auto"/>
        <w:jc w:val="both"/>
        <w:rPr>
          <w:rFonts w:ascii="Arial" w:hAnsi="Arial" w:cs="Arial"/>
          <w:sz w:val="20"/>
        </w:rPr>
      </w:pPr>
      <w:r w:rsidRPr="0074377B">
        <w:rPr>
          <w:rFonts w:ascii="Arial" w:hAnsi="Arial" w:cs="Arial"/>
          <w:sz w:val="20"/>
        </w:rPr>
        <w:t>V</w:t>
      </w:r>
      <w:r w:rsidR="00E50546">
        <w:rPr>
          <w:rFonts w:ascii="Arial" w:hAnsi="Arial" w:cs="Arial"/>
          <w:sz w:val="20"/>
        </w:rPr>
        <w:t> Hrádku nad Nisou</w:t>
      </w:r>
      <w:r w:rsidR="00F62997" w:rsidRPr="0074377B">
        <w:rPr>
          <w:rFonts w:ascii="Arial" w:hAnsi="Arial" w:cs="Arial"/>
          <w:sz w:val="20"/>
        </w:rPr>
        <w:t xml:space="preserve"> dne </w:t>
      </w:r>
      <w:r w:rsidR="007D2BD2">
        <w:rPr>
          <w:rFonts w:ascii="Arial" w:hAnsi="Arial" w:cs="Arial"/>
          <w:sz w:val="20"/>
        </w:rPr>
        <w:t>09.07.2026</w:t>
      </w:r>
    </w:p>
    <w:p w14:paraId="3D08DE49" w14:textId="77777777" w:rsidR="00C25FD5" w:rsidRPr="00672FF9" w:rsidRDefault="00C25FD5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6D898581" w14:textId="77777777" w:rsidR="00104329" w:rsidRPr="00672FF9" w:rsidRDefault="00104329" w:rsidP="00104329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7B17C4D8" w14:textId="44BA2B2C" w:rsidR="00A34CA5" w:rsidRPr="003463CD" w:rsidRDefault="001D75DC" w:rsidP="00104329">
      <w:pPr>
        <w:pStyle w:val="Zkladntextodsazen2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REGULA TERM</w:t>
      </w:r>
      <w:r w:rsidR="00E34F90" w:rsidRPr="003463CD">
        <w:rPr>
          <w:rFonts w:ascii="Arial" w:hAnsi="Arial" w:cs="Arial"/>
          <w:b/>
          <w:bCs/>
        </w:rPr>
        <w:t xml:space="preserve"> s.r.o.</w:t>
      </w:r>
    </w:p>
    <w:p w14:paraId="0D5D75C0" w14:textId="77777777" w:rsidR="001D75DC" w:rsidRDefault="001D75DC" w:rsidP="005A0ACC">
      <w:pPr>
        <w:pStyle w:val="Zkladntextodsazen2"/>
        <w:spacing w:line="276" w:lineRule="auto"/>
        <w:jc w:val="both"/>
        <w:rPr>
          <w:rFonts w:ascii="Arial" w:hAnsi="Arial" w:cs="Arial"/>
          <w:b/>
          <w:bCs/>
        </w:rPr>
      </w:pPr>
    </w:p>
    <w:p w14:paraId="452863A1" w14:textId="3A17DAF6" w:rsidR="005A0ACC" w:rsidRPr="003463CD" w:rsidRDefault="001D75DC" w:rsidP="005A0ACC">
      <w:pPr>
        <w:pStyle w:val="Zkladntextodsazen2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AMBROVINK Reality </w:t>
      </w:r>
      <w:r w:rsidR="005A0ACC" w:rsidRPr="003463CD">
        <w:rPr>
          <w:rFonts w:ascii="Arial" w:hAnsi="Arial" w:cs="Arial"/>
          <w:b/>
          <w:bCs/>
        </w:rPr>
        <w:t>s.r.o.</w:t>
      </w:r>
    </w:p>
    <w:p w14:paraId="63BEE3AF" w14:textId="77777777" w:rsidR="001D75DC" w:rsidRDefault="001D75DC" w:rsidP="005A0ACC">
      <w:pPr>
        <w:pStyle w:val="Zkladntextodsazen2"/>
        <w:spacing w:line="276" w:lineRule="auto"/>
        <w:jc w:val="both"/>
        <w:rPr>
          <w:rFonts w:ascii="Arial" w:hAnsi="Arial" w:cs="Arial"/>
        </w:rPr>
      </w:pPr>
    </w:p>
    <w:p w14:paraId="7A9095A3" w14:textId="7879D443" w:rsidR="001D75DC" w:rsidRPr="003463CD" w:rsidRDefault="001D75DC" w:rsidP="001D75DC">
      <w:pPr>
        <w:pStyle w:val="Zkladntextodsazen2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VINKAMBRO Reality </w:t>
      </w:r>
      <w:r w:rsidRPr="003463CD">
        <w:rPr>
          <w:rFonts w:ascii="Arial" w:hAnsi="Arial" w:cs="Arial"/>
          <w:b/>
          <w:bCs/>
        </w:rPr>
        <w:t>s.r.o.</w:t>
      </w:r>
    </w:p>
    <w:sectPr w:rsidR="001D75DC" w:rsidRPr="003463CD" w:rsidSect="00104329">
      <w:pgSz w:w="11906" w:h="16838"/>
      <w:pgMar w:top="851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260F"/>
    <w:multiLevelType w:val="hybridMultilevel"/>
    <w:tmpl w:val="26F03CE2"/>
    <w:lvl w:ilvl="0" w:tplc="255A3D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D6496"/>
    <w:multiLevelType w:val="hybridMultilevel"/>
    <w:tmpl w:val="E4D8F796"/>
    <w:lvl w:ilvl="0" w:tplc="855A5096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C377EC9"/>
    <w:multiLevelType w:val="hybridMultilevel"/>
    <w:tmpl w:val="650C0AD4"/>
    <w:lvl w:ilvl="0" w:tplc="40A44C96">
      <w:start w:val="6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A0F04B7"/>
    <w:multiLevelType w:val="hybridMultilevel"/>
    <w:tmpl w:val="3B04660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4697D40"/>
    <w:multiLevelType w:val="hybridMultilevel"/>
    <w:tmpl w:val="28D84322"/>
    <w:lvl w:ilvl="0" w:tplc="34E4628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C4C87"/>
    <w:multiLevelType w:val="hybridMultilevel"/>
    <w:tmpl w:val="F8F0A7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27616"/>
    <w:multiLevelType w:val="hybridMultilevel"/>
    <w:tmpl w:val="83B4FB4A"/>
    <w:lvl w:ilvl="0" w:tplc="788ABB7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6A480D32"/>
    <w:multiLevelType w:val="hybridMultilevel"/>
    <w:tmpl w:val="B25AA9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F790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E51487F"/>
    <w:multiLevelType w:val="hybridMultilevel"/>
    <w:tmpl w:val="D7F68FA8"/>
    <w:lvl w:ilvl="0" w:tplc="040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20279213">
    <w:abstractNumId w:val="8"/>
  </w:num>
  <w:num w:numId="2" w16cid:durableId="889809002">
    <w:abstractNumId w:val="5"/>
  </w:num>
  <w:num w:numId="3" w16cid:durableId="497157193">
    <w:abstractNumId w:val="4"/>
  </w:num>
  <w:num w:numId="4" w16cid:durableId="1709794474">
    <w:abstractNumId w:val="0"/>
  </w:num>
  <w:num w:numId="5" w16cid:durableId="1421176938">
    <w:abstractNumId w:val="7"/>
  </w:num>
  <w:num w:numId="6" w16cid:durableId="362219027">
    <w:abstractNumId w:val="1"/>
  </w:num>
  <w:num w:numId="7" w16cid:durableId="1310791859">
    <w:abstractNumId w:val="5"/>
  </w:num>
  <w:num w:numId="8" w16cid:durableId="662585766">
    <w:abstractNumId w:val="3"/>
  </w:num>
  <w:num w:numId="9" w16cid:durableId="1352029831">
    <w:abstractNumId w:val="6"/>
  </w:num>
  <w:num w:numId="10" w16cid:durableId="415831158">
    <w:abstractNumId w:val="2"/>
  </w:num>
  <w:num w:numId="11" w16cid:durableId="20417824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DC"/>
    <w:rsid w:val="000149EB"/>
    <w:rsid w:val="00031EA4"/>
    <w:rsid w:val="00035EB1"/>
    <w:rsid w:val="000A491B"/>
    <w:rsid w:val="0010216B"/>
    <w:rsid w:val="00104329"/>
    <w:rsid w:val="0012129E"/>
    <w:rsid w:val="00161BE7"/>
    <w:rsid w:val="001B00B9"/>
    <w:rsid w:val="001D130E"/>
    <w:rsid w:val="001D75DC"/>
    <w:rsid w:val="00214DC4"/>
    <w:rsid w:val="00237822"/>
    <w:rsid w:val="0028129D"/>
    <w:rsid w:val="0029646B"/>
    <w:rsid w:val="002C13DC"/>
    <w:rsid w:val="002D4882"/>
    <w:rsid w:val="00340522"/>
    <w:rsid w:val="003463CD"/>
    <w:rsid w:val="00353BBF"/>
    <w:rsid w:val="003A146B"/>
    <w:rsid w:val="003A44E0"/>
    <w:rsid w:val="00403152"/>
    <w:rsid w:val="004462BB"/>
    <w:rsid w:val="0046103B"/>
    <w:rsid w:val="004A260D"/>
    <w:rsid w:val="004C771F"/>
    <w:rsid w:val="004E0CE3"/>
    <w:rsid w:val="00577B23"/>
    <w:rsid w:val="00580B07"/>
    <w:rsid w:val="00583F37"/>
    <w:rsid w:val="00593144"/>
    <w:rsid w:val="005968BA"/>
    <w:rsid w:val="005A0ACC"/>
    <w:rsid w:val="006654D4"/>
    <w:rsid w:val="00671FF1"/>
    <w:rsid w:val="00672FF9"/>
    <w:rsid w:val="00681508"/>
    <w:rsid w:val="006D5669"/>
    <w:rsid w:val="006F2DE0"/>
    <w:rsid w:val="0072744A"/>
    <w:rsid w:val="0074377B"/>
    <w:rsid w:val="00750BFE"/>
    <w:rsid w:val="007B4B75"/>
    <w:rsid w:val="007C0542"/>
    <w:rsid w:val="007D2BD2"/>
    <w:rsid w:val="007E64C2"/>
    <w:rsid w:val="00833290"/>
    <w:rsid w:val="00837A44"/>
    <w:rsid w:val="00850280"/>
    <w:rsid w:val="00853C35"/>
    <w:rsid w:val="00860460"/>
    <w:rsid w:val="00884014"/>
    <w:rsid w:val="009532CF"/>
    <w:rsid w:val="00964C27"/>
    <w:rsid w:val="009A4D15"/>
    <w:rsid w:val="009C4945"/>
    <w:rsid w:val="009C7861"/>
    <w:rsid w:val="009D0BEA"/>
    <w:rsid w:val="00A273F9"/>
    <w:rsid w:val="00A3182B"/>
    <w:rsid w:val="00A34CA5"/>
    <w:rsid w:val="00AE0CE7"/>
    <w:rsid w:val="00AE4BA6"/>
    <w:rsid w:val="00B050E7"/>
    <w:rsid w:val="00B24711"/>
    <w:rsid w:val="00B75C51"/>
    <w:rsid w:val="00B77E95"/>
    <w:rsid w:val="00B90DE9"/>
    <w:rsid w:val="00BA32EE"/>
    <w:rsid w:val="00BE1DCE"/>
    <w:rsid w:val="00BE46CC"/>
    <w:rsid w:val="00C25FD5"/>
    <w:rsid w:val="00C32536"/>
    <w:rsid w:val="00C32E54"/>
    <w:rsid w:val="00C5269E"/>
    <w:rsid w:val="00C55A4F"/>
    <w:rsid w:val="00C80801"/>
    <w:rsid w:val="00CB28E6"/>
    <w:rsid w:val="00CC49CA"/>
    <w:rsid w:val="00D412F2"/>
    <w:rsid w:val="00D85847"/>
    <w:rsid w:val="00D87553"/>
    <w:rsid w:val="00D930CF"/>
    <w:rsid w:val="00DD7D6D"/>
    <w:rsid w:val="00DF19A3"/>
    <w:rsid w:val="00E02E93"/>
    <w:rsid w:val="00E04535"/>
    <w:rsid w:val="00E1404E"/>
    <w:rsid w:val="00E34F90"/>
    <w:rsid w:val="00E50546"/>
    <w:rsid w:val="00EB5B52"/>
    <w:rsid w:val="00F07448"/>
    <w:rsid w:val="00F16560"/>
    <w:rsid w:val="00F21536"/>
    <w:rsid w:val="00F51DD2"/>
    <w:rsid w:val="00F62997"/>
    <w:rsid w:val="00F938C9"/>
    <w:rsid w:val="00FB6AED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6884EB"/>
  <w15:docId w15:val="{4CC1A14F-18C8-42C2-9D47-0A4E193E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12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28129D"/>
    <w:pPr>
      <w:ind w:left="45"/>
    </w:pPr>
  </w:style>
  <w:style w:type="paragraph" w:styleId="Zkladntextodsazen2">
    <w:name w:val="Body Text Indent 2"/>
    <w:basedOn w:val="Normln"/>
    <w:rsid w:val="0028129D"/>
    <w:pPr>
      <w:ind w:left="45"/>
    </w:pPr>
    <w:rPr>
      <w:sz w:val="22"/>
    </w:rPr>
  </w:style>
  <w:style w:type="paragraph" w:customStyle="1" w:styleId="Text">
    <w:name w:val="Text"/>
    <w:basedOn w:val="Normln"/>
    <w:rsid w:val="007B4B75"/>
    <w:pPr>
      <w:suppressAutoHyphens/>
      <w:spacing w:after="120"/>
      <w:jc w:val="both"/>
    </w:pPr>
    <w:rPr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B90DE9"/>
    <w:pPr>
      <w:ind w:left="720"/>
      <w:contextualSpacing/>
    </w:pPr>
  </w:style>
  <w:style w:type="character" w:customStyle="1" w:styleId="ZkladntextodsazenChar">
    <w:name w:val="Základní text odsazený Char"/>
    <w:basedOn w:val="Standardnpsmoodstavce"/>
    <w:link w:val="Zkladntextodsazen"/>
    <w:rsid w:val="00B90DE9"/>
  </w:style>
  <w:style w:type="character" w:customStyle="1" w:styleId="nowrap">
    <w:name w:val="nowrap"/>
    <w:basedOn w:val="Standardnpsmoodstavce"/>
    <w:rsid w:val="00672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1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1610</Words>
  <Characters>9132</Characters>
  <Application>Microsoft Office Word</Application>
  <DocSecurity>0</DocSecurity>
  <Lines>197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 sloučení podle § 220d odst</vt:lpstr>
    </vt:vector>
  </TitlesOfParts>
  <Company>Microsoft</Company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sloučení podle § 220d odst</dc:title>
  <dc:creator>Vlastimil Sojka</dc:creator>
  <cp:lastModifiedBy>Petr Vinklárek</cp:lastModifiedBy>
  <cp:revision>2</cp:revision>
  <cp:lastPrinted>2026-07-09T14:47:00Z</cp:lastPrinted>
  <dcterms:created xsi:type="dcterms:W3CDTF">2026-07-09T14:50:00Z</dcterms:created>
  <dcterms:modified xsi:type="dcterms:W3CDTF">2026-07-09T14:50:00Z</dcterms:modified>
</cp:coreProperties>
</file>